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F3623" w14:textId="36B0F62F" w:rsidR="00154402" w:rsidRPr="00086298" w:rsidRDefault="00154402" w:rsidP="00154402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#12</w:t>
      </w:r>
      <w:r w:rsidR="00FD14A1">
        <w:rPr>
          <w:rFonts w:ascii="Arial" w:eastAsia="MS Mincho" w:hAnsi="Arial" w:cs="Arial"/>
          <w:b/>
          <w:bCs/>
          <w:sz w:val="22"/>
          <w:lang w:val="en-GB"/>
        </w:rPr>
        <w:t>5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5F144B" w:rsidRPr="005F144B">
        <w:rPr>
          <w:rFonts w:ascii="Arial" w:eastAsia="MS Mincho" w:hAnsi="Arial" w:cs="Arial"/>
          <w:b/>
          <w:bCs/>
          <w:sz w:val="22"/>
          <w:lang w:val="en-GB"/>
        </w:rPr>
        <w:t>R2-240015</w:t>
      </w:r>
      <w:r w:rsidR="006D77AB">
        <w:rPr>
          <w:rFonts w:ascii="Arial" w:eastAsia="MS Mincho" w:hAnsi="Arial" w:cs="Arial"/>
          <w:b/>
          <w:bCs/>
          <w:sz w:val="22"/>
          <w:lang w:val="en-GB"/>
        </w:rPr>
        <w:t>5</w:t>
      </w:r>
    </w:p>
    <w:p w14:paraId="44ECAA7E" w14:textId="42ABC441" w:rsidR="00154402" w:rsidRDefault="00FD14A1" w:rsidP="00154402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 w:rsidRPr="00FD14A1">
        <w:rPr>
          <w:rFonts w:ascii="Arial" w:eastAsia="MS Mincho" w:hAnsi="Arial" w:cs="Arial"/>
          <w:b/>
          <w:bCs/>
          <w:sz w:val="22"/>
          <w:lang w:val="en-GB"/>
        </w:rPr>
        <w:t>Athens</w:t>
      </w:r>
      <w:r>
        <w:rPr>
          <w:rFonts w:ascii="Arial" w:eastAsia="MS Mincho" w:hAnsi="Arial" w:cs="Arial"/>
          <w:b/>
          <w:bCs/>
          <w:sz w:val="22"/>
          <w:lang w:val="en-GB"/>
        </w:rPr>
        <w:t xml:space="preserve">, 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>Greec</w:t>
      </w:r>
      <w:r>
        <w:rPr>
          <w:rFonts w:ascii="Arial" w:eastAsia="MS Mincho" w:hAnsi="Arial" w:cs="Arial"/>
          <w:b/>
          <w:bCs/>
          <w:sz w:val="22"/>
          <w:lang w:val="en-GB"/>
        </w:rPr>
        <w:t>e, F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>eb 26</w:t>
      </w:r>
      <w:r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– Mar 1</w:t>
      </w:r>
      <w:r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st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>, 2024</w:t>
      </w:r>
    </w:p>
    <w:p w14:paraId="7DD8D55A" w14:textId="77777777" w:rsidR="00220622" w:rsidRPr="0037163A" w:rsidRDefault="00220622" w:rsidP="00220622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027DDBF4" w14:textId="77777777" w:rsidR="00220622" w:rsidRPr="0037163A" w:rsidRDefault="00220622" w:rsidP="00220622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770E5DBD" w:rsidR="00220622" w:rsidRPr="0037163A" w:rsidRDefault="00220622" w:rsidP="00220622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FD14A1" w:rsidRPr="00FD14A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F50368" w:rsidRPr="00F50368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LMF involvement in SL-PRS resource allocation</w:t>
      </w:r>
    </w:p>
    <w:p w14:paraId="10F0B32E" w14:textId="37AE441C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  <w:t>7.</w:t>
      </w:r>
      <w:r w:rsidR="00D67F7D"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2.</w:t>
      </w:r>
      <w:r w:rsidR="00C85E4E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</w:t>
      </w:r>
    </w:p>
    <w:p w14:paraId="7D169CB6" w14:textId="77777777" w:rsidR="00220622" w:rsidRPr="0037163A" w:rsidRDefault="00220622" w:rsidP="00220622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5" w:name="OLE_LINK13"/>
      <w:bookmarkStart w:id="6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135C57E6" w14:textId="111514D1" w:rsidR="00804221" w:rsidRDefault="00FC0C60" w:rsidP="0022062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At the RAN2#123 meeting, the mechanism of SL-PRS resource allocation when LMF is involved is FFS</w:t>
      </w:r>
      <w:r w:rsidR="00B6277C">
        <w:rPr>
          <w:rFonts w:ascii="Times New Roman" w:eastAsia="宋体" w:hAnsi="Times New Roman" w:cs="Times New Roman"/>
          <w:color w:val="000000"/>
          <w:sz w:val="20"/>
          <w:szCs w:val="20"/>
        </w:rPr>
        <w:t>:</w:t>
      </w:r>
    </w:p>
    <w:p w14:paraId="226876EE" w14:textId="77777777" w:rsidR="008F1403" w:rsidRPr="00A51E61" w:rsidRDefault="008F1403" w:rsidP="008F14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When aperiodic/one-shot SL-PRS transmission is triggered for UE configured with Scheme 1 SL-PRS resource allocation, at least for the case when LMF is not involved in giving the grant, de</w:t>
      </w:r>
      <w:r w:rsidRPr="00A51E61">
        <w:t xml:space="preserve">sign a new MAC CE for the UE to send to the </w:t>
      </w:r>
      <w:proofErr w:type="spellStart"/>
      <w:r w:rsidRPr="00A51E61">
        <w:t>gNB</w:t>
      </w:r>
      <w:proofErr w:type="spellEnd"/>
      <w:r w:rsidRPr="00A51E61">
        <w:t xml:space="preserve"> for SL-PRS resource request. (12/14) </w:t>
      </w:r>
      <w:r w:rsidRPr="00A51E61">
        <w:rPr>
          <w:highlight w:val="yellow"/>
        </w:rPr>
        <w:t>FFS when LMF is involved.</w:t>
      </w:r>
    </w:p>
    <w:p w14:paraId="1CA75065" w14:textId="77777777" w:rsidR="008F1403" w:rsidRDefault="008F1403" w:rsidP="008F14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51E61">
        <w:t>At least when periodic SL-PRS transmission is triggered for UE configured with Scheme 1 SL-PRS resource allocation, at least for the case when LMF is not involved in giving the grant, the UE sends an RRC message to the</w:t>
      </w:r>
      <w:r>
        <w:t xml:space="preserve"> </w:t>
      </w:r>
      <w:proofErr w:type="spellStart"/>
      <w:r>
        <w:t>gNB</w:t>
      </w:r>
      <w:proofErr w:type="spellEnd"/>
      <w:r>
        <w:t xml:space="preserve"> for providing the assistance information for CG configuration. (13/14) </w:t>
      </w:r>
      <w:r w:rsidRPr="00A51E61">
        <w:rPr>
          <w:highlight w:val="yellow"/>
        </w:rPr>
        <w:t>FFS when the LMF is involved.</w:t>
      </w:r>
    </w:p>
    <w:p w14:paraId="4C34D8A8" w14:textId="292F0EAD" w:rsidR="008F1403" w:rsidRDefault="004F4B46" w:rsidP="00982C39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A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t the RAN3#</w:t>
      </w:r>
      <w:r w:rsidR="006A678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122 meeting, </w:t>
      </w:r>
      <w:r w:rsidR="00FF0265" w:rsidRPr="00FF026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proofErr w:type="spellStart"/>
      <w:r w:rsidR="00FF0265" w:rsidRPr="00FF0265">
        <w:rPr>
          <w:rFonts w:ascii="Times New Roman" w:eastAsia="宋体" w:hAnsi="Times New Roman" w:cs="Times New Roman"/>
          <w:color w:val="000000"/>
          <w:sz w:val="20"/>
          <w:szCs w:val="20"/>
        </w:rPr>
        <w:t>signalling</w:t>
      </w:r>
      <w:proofErr w:type="spellEnd"/>
      <w:r w:rsidR="00FF0265" w:rsidRPr="00FF026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design on SL-PRS resource allocation for scheme 1</w:t>
      </w:r>
      <w:r w:rsidR="00FF026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was discussed and RAN3 sent the LS [1] to ask RAN2 about the mechanism.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F1403" w14:paraId="16BE095D" w14:textId="77777777" w:rsidTr="008F1403">
        <w:tc>
          <w:tcPr>
            <w:tcW w:w="9060" w:type="dxa"/>
          </w:tcPr>
          <w:p w14:paraId="249DF609" w14:textId="77777777" w:rsidR="004F4B46" w:rsidRPr="004F4B46" w:rsidRDefault="004F4B46" w:rsidP="004F4B46">
            <w:pPr>
              <w:keepNext/>
              <w:keepLines/>
              <w:widowControl/>
              <w:numPr>
                <w:ilvl w:val="0"/>
                <w:numId w:val="3"/>
              </w:numPr>
              <w:pBdr>
                <w:top w:val="single" w:sz="12" w:space="3" w:color="auto"/>
              </w:pBdr>
              <w:tabs>
                <w:tab w:val="clear" w:pos="567"/>
              </w:tabs>
              <w:spacing w:before="240" w:after="180"/>
              <w:ind w:left="1134" w:hanging="1134"/>
              <w:jc w:val="left"/>
              <w:outlineLvl w:val="0"/>
              <w:rPr>
                <w:rFonts w:ascii="Arial" w:eastAsia="宋体" w:hAnsi="Arial" w:cs="Times New Roman"/>
                <w:kern w:val="0"/>
                <w:sz w:val="36"/>
                <w:szCs w:val="20"/>
                <w:lang w:val="en-GB" w:eastAsia="en-US"/>
              </w:rPr>
            </w:pPr>
            <w:r w:rsidRPr="004F4B46">
              <w:rPr>
                <w:rFonts w:ascii="Arial" w:eastAsia="宋体" w:hAnsi="Arial" w:cs="Times New Roman"/>
                <w:kern w:val="0"/>
                <w:sz w:val="36"/>
                <w:szCs w:val="20"/>
                <w:lang w:val="en-GB" w:eastAsia="en-US"/>
              </w:rPr>
              <w:t>1</w:t>
            </w:r>
            <w:r w:rsidRPr="004F4B46">
              <w:rPr>
                <w:rFonts w:ascii="Arial" w:eastAsia="宋体" w:hAnsi="Arial" w:cs="Times New Roman"/>
                <w:kern w:val="0"/>
                <w:sz w:val="36"/>
                <w:szCs w:val="20"/>
                <w:lang w:val="en-GB" w:eastAsia="en-US"/>
              </w:rPr>
              <w:tab/>
              <w:t>Overall description</w:t>
            </w:r>
          </w:p>
          <w:p w14:paraId="5AF48126" w14:textId="77777777" w:rsidR="004F4B46" w:rsidRPr="004F4B46" w:rsidRDefault="004F4B46" w:rsidP="004F4B46">
            <w:pPr>
              <w:widowControl/>
              <w:spacing w:after="180"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4F4B46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RAN3 discussed the signalling design in RAN3 on SL-PRS resource allocation for scheme 1</w:t>
            </w:r>
            <w:r w:rsidRPr="004F4B46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.</w:t>
            </w:r>
          </w:p>
          <w:p w14:paraId="710B6C63" w14:textId="77777777" w:rsidR="004F4B46" w:rsidRPr="004F4B46" w:rsidRDefault="004F4B46" w:rsidP="004F4B46">
            <w:pPr>
              <w:widowControl/>
              <w:spacing w:after="180"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</w:pPr>
            <w:r w:rsidRPr="004F4B46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RAN3 would like to ask RAN2 whether LMF is involved in the SL-PRS resource allocation, and if yes, whether RAN2 expects </w:t>
            </w:r>
            <w:proofErr w:type="spellStart"/>
            <w:r w:rsidRPr="004F4B46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>NRPPa</w:t>
            </w:r>
            <w:proofErr w:type="spellEnd"/>
            <w:r w:rsidRPr="004F4B46">
              <w:rPr>
                <w:rFonts w:ascii="Arial" w:eastAsia="宋体" w:hAnsi="Arial" w:cs="Arial"/>
                <w:kern w:val="0"/>
                <w:sz w:val="20"/>
                <w:szCs w:val="20"/>
                <w:lang w:val="en-GB"/>
              </w:rPr>
              <w:t xml:space="preserve"> impacts.</w:t>
            </w:r>
          </w:p>
          <w:p w14:paraId="5E4A0D25" w14:textId="77777777" w:rsidR="004F4B46" w:rsidRPr="004F4B46" w:rsidRDefault="004F4B46" w:rsidP="004F4B46">
            <w:pPr>
              <w:keepNext/>
              <w:keepLines/>
              <w:widowControl/>
              <w:numPr>
                <w:ilvl w:val="0"/>
                <w:numId w:val="3"/>
              </w:numPr>
              <w:pBdr>
                <w:top w:val="single" w:sz="12" w:space="3" w:color="auto"/>
              </w:pBdr>
              <w:tabs>
                <w:tab w:val="clear" w:pos="567"/>
              </w:tabs>
              <w:spacing w:before="240" w:after="180"/>
              <w:ind w:left="1134" w:hanging="1134"/>
              <w:jc w:val="left"/>
              <w:outlineLvl w:val="0"/>
              <w:rPr>
                <w:rFonts w:ascii="Arial" w:eastAsia="宋体" w:hAnsi="Arial" w:cs="Times New Roman"/>
                <w:kern w:val="0"/>
                <w:sz w:val="36"/>
                <w:szCs w:val="20"/>
                <w:lang w:val="en-GB" w:eastAsia="en-US"/>
              </w:rPr>
            </w:pPr>
            <w:r w:rsidRPr="004F4B46">
              <w:rPr>
                <w:rFonts w:ascii="Arial" w:eastAsia="宋体" w:hAnsi="Arial" w:cs="Times New Roman"/>
                <w:kern w:val="0"/>
                <w:sz w:val="36"/>
                <w:szCs w:val="20"/>
                <w:lang w:val="en-GB" w:eastAsia="en-US"/>
              </w:rPr>
              <w:t>2</w:t>
            </w:r>
            <w:r w:rsidRPr="004F4B46">
              <w:rPr>
                <w:rFonts w:ascii="Arial" w:eastAsia="宋体" w:hAnsi="Arial" w:cs="Times New Roman"/>
                <w:kern w:val="0"/>
                <w:sz w:val="36"/>
                <w:szCs w:val="20"/>
                <w:lang w:val="en-GB" w:eastAsia="en-US"/>
              </w:rPr>
              <w:tab/>
              <w:t>Actions</w:t>
            </w:r>
          </w:p>
          <w:p w14:paraId="59E735F5" w14:textId="77777777" w:rsidR="004F4B46" w:rsidRPr="004F4B46" w:rsidRDefault="004F4B46" w:rsidP="004F4B46">
            <w:pPr>
              <w:widowControl/>
              <w:spacing w:after="120"/>
              <w:ind w:left="1985" w:hanging="1985"/>
              <w:jc w:val="left"/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4F4B46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>To RAN2</w:t>
            </w:r>
          </w:p>
          <w:p w14:paraId="526F668D" w14:textId="181A80A5" w:rsidR="008F1403" w:rsidRPr="00BD3951" w:rsidRDefault="004F4B46" w:rsidP="00BD3951">
            <w:pPr>
              <w:widowControl/>
              <w:spacing w:after="120"/>
              <w:ind w:left="993" w:hanging="993"/>
              <w:jc w:val="left"/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</w:pPr>
            <w:r w:rsidRPr="004F4B46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ACTION: </w:t>
            </w:r>
            <w:r w:rsidRPr="004F4B46">
              <w:rPr>
                <w:rFonts w:ascii="Arial" w:eastAsia="宋体" w:hAnsi="Arial" w:cs="Arial"/>
                <w:b/>
                <w:kern w:val="0"/>
                <w:sz w:val="20"/>
                <w:szCs w:val="20"/>
                <w:lang w:val="en-GB" w:eastAsia="en-US"/>
              </w:rPr>
              <w:tab/>
            </w:r>
            <w:r w:rsidRPr="004F4B46">
              <w:rPr>
                <w:rFonts w:ascii="Arial" w:eastAsia="宋体" w:hAnsi="Arial" w:cs="Arial"/>
                <w:kern w:val="0"/>
                <w:sz w:val="20"/>
                <w:szCs w:val="20"/>
                <w:lang w:val="en-GB" w:eastAsia="en-US"/>
              </w:rPr>
              <w:t>RAN3 kindly asks RAN2 to provide feedback on the above questions to RAN3.</w:t>
            </w:r>
          </w:p>
        </w:tc>
      </w:tr>
    </w:tbl>
    <w:p w14:paraId="047B275D" w14:textId="70FF1E22" w:rsidR="0079266B" w:rsidRDefault="00095C91" w:rsidP="00095C91">
      <w:pPr>
        <w:widowControl/>
        <w:overflowPunct w:val="0"/>
        <w:spacing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This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contribution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provides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our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understanding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LMF-involved SL-PRS resource allocation for scheme 1.</w:t>
      </w:r>
    </w:p>
    <w:p w14:paraId="7BB860B7" w14:textId="3DD4BE77" w:rsidR="00220622" w:rsidRDefault="00220622" w:rsidP="00220622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05B462CE" w14:textId="30C2C111" w:rsidR="004874D8" w:rsidRDefault="00F73E83" w:rsidP="00874A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For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UL-based positioning, the LMF will send the requested </w:t>
      </w:r>
      <w:r w:rsidRPr="00F73E8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SRS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characteristic to serving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SRS </w:t>
      </w:r>
      <w:r w:rsidRPr="00F73E83">
        <w:rPr>
          <w:rFonts w:ascii="Times New Roman" w:eastAsia="宋体" w:hAnsi="Times New Roman" w:cs="Times New Roman"/>
          <w:color w:val="000000"/>
          <w:sz w:val="20"/>
          <w:szCs w:val="20"/>
        </w:rPr>
        <w:t>configuration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</w:t>
      </w:r>
      <w:r w:rsidRPr="00F73E8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 target UE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2D210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Similarly, h</w:t>
      </w:r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aving the full knowledge of the QoS requirement of location service request and therefore the corresponding SL-PRS characteristics, LMF can request </w:t>
      </w:r>
      <w:proofErr w:type="spellStart"/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 allocate an appropriate SL grant for the </w:t>
      </w:r>
      <w:r w:rsidR="00504BF4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TX</w:t>
      </w:r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UE through </w:t>
      </w:r>
      <w:r w:rsidR="0037390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provision of SL-PRS characteristics to </w:t>
      </w:r>
      <w:proofErr w:type="spellStart"/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</w:t>
      </w:r>
    </w:p>
    <w:p w14:paraId="1851843E" w14:textId="33C4F8E8" w:rsidR="004874D8" w:rsidRDefault="00A012F9" w:rsidP="004874D8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The detailed procedures are illustrated</w:t>
      </w:r>
      <w:r w:rsidR="004874D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 Figure </w:t>
      </w:r>
      <w:r w:rsidR="005C7A1C">
        <w:rPr>
          <w:rFonts w:ascii="Times New Roman" w:eastAsia="宋体" w:hAnsi="Times New Roman" w:cs="Times New Roman"/>
          <w:color w:val="000000"/>
          <w:sz w:val="20"/>
          <w:szCs w:val="20"/>
        </w:rPr>
        <w:t>2-1</w:t>
      </w:r>
      <w:r w:rsidR="004874D8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3F3A8034" w14:textId="56128C51" w:rsidR="002D2F9D" w:rsidRPr="002D2F9D" w:rsidRDefault="003B6089" w:rsidP="002D2F9D">
      <w:pPr>
        <w:jc w:val="center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object w:dxaOrig="9684" w:dyaOrig="5628" w14:anchorId="7A41A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5pt;height:261.8pt" o:ole="">
            <v:imagedata r:id="rId8" o:title=""/>
          </v:shape>
          <o:OLEObject Type="Embed" ProgID="Visio.Drawing.15" ShapeID="_x0000_i1025" DrawAspect="Content" ObjectID="_1769856870" r:id="rId9"/>
        </w:object>
      </w:r>
    </w:p>
    <w:p w14:paraId="78DF33E9" w14:textId="6A978BC0" w:rsidR="004874D8" w:rsidRPr="00EB1420" w:rsidRDefault="004874D8" w:rsidP="008E096C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18"/>
          <w:szCs w:val="20"/>
        </w:rPr>
      </w:pPr>
      <w:r w:rsidRPr="00EB1420">
        <w:rPr>
          <w:rFonts w:ascii="Times New Roman" w:hAnsi="Times New Roman" w:cs="Times New Roman"/>
          <w:b/>
          <w:sz w:val="18"/>
          <w:szCs w:val="20"/>
        </w:rPr>
        <w:t>Figure 2</w:t>
      </w:r>
      <w:r w:rsidR="00E94C57" w:rsidRPr="00EB1420">
        <w:rPr>
          <w:rFonts w:ascii="Times New Roman" w:hAnsi="Times New Roman" w:cs="Times New Roman"/>
          <w:b/>
          <w:sz w:val="18"/>
          <w:szCs w:val="20"/>
        </w:rPr>
        <w:t>-1</w:t>
      </w:r>
      <w:r w:rsidRPr="00EB1420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695FA1" w:rsidRPr="00695FA1">
        <w:rPr>
          <w:rFonts w:ascii="Times New Roman" w:hAnsi="Times New Roman" w:cs="Times New Roman"/>
          <w:b/>
          <w:sz w:val="18"/>
          <w:szCs w:val="20"/>
        </w:rPr>
        <w:t>LMF-involved SL-PRS resource allocation for scheme 1</w:t>
      </w:r>
    </w:p>
    <w:p w14:paraId="6B128358" w14:textId="77777777" w:rsidR="001C6162" w:rsidRDefault="001C6162" w:rsidP="001C61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Step 1: LMF may send SL-PRS characteristics to the serving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 request CG for TX UE via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NRPPa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message,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e.g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., POSITONING INFORMATION REQUEST.</w:t>
      </w:r>
    </w:p>
    <w:p w14:paraId="4045C72C" w14:textId="77777777" w:rsidR="001C6162" w:rsidRDefault="001C6162" w:rsidP="001C61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Step 2: The serving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configures TX UE with resource pool for SL-PRS, and Type 1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Sidelink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Configured Grant via </w:t>
      </w:r>
      <w:proofErr w:type="spellStart"/>
      <w:r>
        <w:rPr>
          <w:rFonts w:ascii="Times New Roman" w:eastAsia="宋体" w:hAnsi="Times New Roman" w:cs="Times New Roman"/>
          <w:i/>
          <w:color w:val="000000"/>
          <w:sz w:val="20"/>
          <w:szCs w:val="20"/>
        </w:rPr>
        <w:t>RRCReconfiguration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4FF6B4BB" w14:textId="39FBB0AF" w:rsidR="001C6162" w:rsidRDefault="001C6162" w:rsidP="001C61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Step 3: The serving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provides feedback to LMF via </w:t>
      </w:r>
      <w:proofErr w:type="spellStart"/>
      <w:r>
        <w:rPr>
          <w:rFonts w:ascii="Times New Roman" w:eastAsia="宋体" w:hAnsi="Times New Roman" w:cs="Times New Roman"/>
          <w:color w:val="000000"/>
          <w:sz w:val="20"/>
          <w:szCs w:val="20"/>
        </w:rPr>
        <w:t>NRPPa</w:t>
      </w:r>
      <w:proofErr w:type="spellEnd"/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message, e.g., POSITONING INFORMATION RESPONSE, and CG information can be</w:t>
      </w:r>
      <w:r w:rsidR="00F10B85" w:rsidRPr="00F10B8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F10B85">
        <w:rPr>
          <w:rFonts w:ascii="Times New Roman" w:eastAsia="宋体" w:hAnsi="Times New Roman" w:cs="Times New Roman"/>
          <w:color w:val="000000"/>
          <w:sz w:val="20"/>
          <w:szCs w:val="20"/>
        </w:rPr>
        <w:t>optionally provided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4B3AEDD2" w14:textId="1A0C3F5F" w:rsidR="001C6162" w:rsidRDefault="001C6162" w:rsidP="001C61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Step </w:t>
      </w:r>
      <w:r w:rsidR="00DC6DA1">
        <w:rPr>
          <w:rFonts w:ascii="Times New Roman" w:eastAsia="宋体" w:hAnsi="Times New Roman" w:cs="Times New Roman"/>
          <w:color w:val="000000"/>
          <w:sz w:val="20"/>
          <w:szCs w:val="20"/>
        </w:rPr>
        <w:t>4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: </w:t>
      </w:r>
      <w:r w:rsidR="00D4072F">
        <w:rPr>
          <w:rFonts w:ascii="Times New Roman" w:eastAsia="宋体" w:hAnsi="Times New Roman" w:cs="Times New Roman"/>
          <w:color w:val="000000"/>
          <w:sz w:val="20"/>
          <w:szCs w:val="20"/>
        </w:rPr>
        <w:t>LMF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provides TX UE with SL-PRS characteristics</w:t>
      </w:r>
      <w:r w:rsidR="00336C9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to trigger SL-PRS transmission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</w:t>
      </w:r>
      <w:r w:rsidR="0075252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and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SL-PRS sequence ID</w:t>
      </w:r>
      <w:r w:rsidR="001404C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and/or CG index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1404C3">
        <w:rPr>
          <w:rFonts w:ascii="Times New Roman" w:eastAsia="宋体" w:hAnsi="Times New Roman" w:cs="Times New Roman"/>
          <w:color w:val="000000"/>
          <w:sz w:val="20"/>
          <w:szCs w:val="20"/>
        </w:rPr>
        <w:t>are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optionally provided.</w:t>
      </w:r>
    </w:p>
    <w:p w14:paraId="2EC2801C" w14:textId="3B431FF4" w:rsidR="001C6162" w:rsidRDefault="001C6162" w:rsidP="001C61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Step 5: LMF provides RX UE with </w:t>
      </w:r>
      <w:r w:rsidR="00E13206">
        <w:rPr>
          <w:rFonts w:ascii="Times New Roman" w:eastAsia="宋体" w:hAnsi="Times New Roman" w:cs="Times New Roman"/>
          <w:color w:val="000000"/>
          <w:sz w:val="20"/>
          <w:szCs w:val="20"/>
        </w:rPr>
        <w:t>sequence ID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SL-PRS reception.</w:t>
      </w:r>
    </w:p>
    <w:p w14:paraId="12DE092B" w14:textId="4534D82B" w:rsidR="001C6162" w:rsidRDefault="001C6162" w:rsidP="001C6162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Step 6: TX UE transmits SL-PRS to RX UE.</w:t>
      </w:r>
    </w:p>
    <w:p w14:paraId="37FFEE48" w14:textId="4B41DB74" w:rsidR="006A3F75" w:rsidRDefault="006A3F75" w:rsidP="00FB3053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In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st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ep 1, </w:t>
      </w:r>
      <w:r w:rsidR="00592C5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content of SL-PRS characteristics that LMF provides to </w:t>
      </w:r>
      <w:proofErr w:type="spellStart"/>
      <w:r w:rsidR="00592C56"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 w:rsidR="00BD762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BD7628">
        <w:rPr>
          <w:rFonts w:ascii="Times New Roman" w:eastAsia="宋体" w:hAnsi="Times New Roman" w:cs="Times New Roman" w:hint="eastAsia"/>
          <w:color w:val="000000"/>
          <w:sz w:val="20"/>
          <w:szCs w:val="20"/>
        </w:rPr>
        <w:t>may</w:t>
      </w:r>
      <w:r w:rsidR="00BD762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take RAN1 agreement</w:t>
      </w:r>
      <w:r w:rsidR="007C006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for reference</w:t>
      </w:r>
      <w:r w:rsidR="009D2875">
        <w:rPr>
          <w:rFonts w:ascii="Times New Roman" w:eastAsia="宋体" w:hAnsi="Times New Roman" w:cs="Times New Roman"/>
          <w:color w:val="000000"/>
          <w:sz w:val="20"/>
          <w:szCs w:val="20"/>
        </w:rPr>
        <w:t>. Based on current progress in RAN1 and RAN2, we think the SL-PRS characteristics</w:t>
      </w:r>
      <w:r w:rsidR="009D2875" w:rsidRPr="00FB305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FB3053" w:rsidRPr="00FB305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should </w:t>
      </w:r>
      <w:r w:rsidR="007A22B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at least </w:t>
      </w:r>
      <w:r w:rsidR="00FB3053" w:rsidRPr="00FB305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include priority and bandwidth of SL-PRS, other parameters should align with the UAI from TX UE to </w:t>
      </w:r>
      <w:proofErr w:type="spellStart"/>
      <w:r w:rsidR="00FB3053" w:rsidRPr="00FB3053"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 w:rsidR="00FB3053" w:rsidRPr="00FB3053">
        <w:rPr>
          <w:rFonts w:ascii="Times New Roman" w:eastAsia="宋体" w:hAnsi="Times New Roman" w:cs="Times New Roman"/>
          <w:color w:val="000000"/>
          <w:sz w:val="20"/>
          <w:szCs w:val="20"/>
        </w:rPr>
        <w:t>, e.g., periodicity, delay budget, symbol number, comb size, and repetition number.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0213F" w14:paraId="6EFF6C1F" w14:textId="77777777" w:rsidTr="0012271D">
        <w:tc>
          <w:tcPr>
            <w:tcW w:w="9060" w:type="dxa"/>
          </w:tcPr>
          <w:p w14:paraId="7B3BB3EF" w14:textId="77777777" w:rsidR="00F0213F" w:rsidRPr="00E91EBB" w:rsidRDefault="00F0213F" w:rsidP="0012271D">
            <w:pPr>
              <w:widowControl/>
              <w:jc w:val="left"/>
              <w:rPr>
                <w:rFonts w:ascii="Times" w:eastAsia="Batang" w:hAnsi="Times" w:cs="Times New Roman"/>
                <w:iCs/>
                <w:kern w:val="0"/>
                <w:sz w:val="20"/>
                <w:szCs w:val="20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iCs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3C72C033" w14:textId="77777777" w:rsidR="00F0213F" w:rsidRPr="00E91EBB" w:rsidRDefault="00F0213F" w:rsidP="0012271D">
            <w:pPr>
              <w:widowControl/>
              <w:spacing w:line="288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91EBB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In resource allocation in scheme 1, for a dedicated resource pool </w:t>
            </w:r>
          </w:p>
          <w:p w14:paraId="19443F6B" w14:textId="77777777" w:rsidR="00F0213F" w:rsidRPr="00E91EBB" w:rsidRDefault="00F0213F" w:rsidP="0012271D">
            <w:pPr>
              <w:widowControl/>
              <w:numPr>
                <w:ilvl w:val="0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in the DCI, introduce at least the following fields: </w:t>
            </w:r>
          </w:p>
          <w:p w14:paraId="6A41AC02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Resource pool index – number of bits same to SL communications</w:t>
            </w:r>
          </w:p>
          <w:p w14:paraId="7470B525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Time gap - 3 bits</w:t>
            </w:r>
          </w:p>
          <w:p w14:paraId="22E24647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SCI format 1-B fields:</w:t>
            </w:r>
          </w:p>
          <w:p w14:paraId="5DAED2C1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Time resource assignment for SL-PRS future reservation(s) </w:t>
            </w:r>
          </w:p>
          <w:p w14:paraId="16D82276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SL-PRS resource ID (s) for the future 1 or 2 reservations </w:t>
            </w:r>
          </w:p>
          <w:p w14:paraId="7CAED55E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SL-PRS resource ID for the first SL-PRS transmission</w:t>
            </w:r>
          </w:p>
          <w:p w14:paraId="5A3C6272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Configuration index – number of bits same to SL communications</w:t>
            </w:r>
          </w:p>
          <w:p w14:paraId="59998D73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Padding bits, if required</w:t>
            </w:r>
          </w:p>
          <w:p w14:paraId="72D44D0A" w14:textId="77777777" w:rsidR="00F0213F" w:rsidRPr="00E91EBB" w:rsidRDefault="00F0213F" w:rsidP="0012271D">
            <w:pPr>
              <w:widowControl/>
              <w:numPr>
                <w:ilvl w:val="0"/>
                <w:numId w:val="24"/>
              </w:numPr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91E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</w:rPr>
              <w:t>For configured grant type 1 resource allocation,</w:t>
            </w:r>
          </w:p>
          <w:p w14:paraId="559C77C9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RRC is used for indicating at least the following:</w:t>
            </w:r>
          </w:p>
          <w:p w14:paraId="6EAC3D4C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Info-1: the periodicity, </w:t>
            </w:r>
          </w:p>
          <w:p w14:paraId="60B8804C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Info-2: the slot offset relative to a logical slot defined by Info-3,</w:t>
            </w:r>
          </w:p>
          <w:p w14:paraId="211ECED5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Info-3: SFN used for determination of the slot offset,</w:t>
            </w:r>
          </w:p>
          <w:p w14:paraId="35F19872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lastRenderedPageBreak/>
              <w:t>Info-4: Resource pool index</w:t>
            </w:r>
          </w:p>
          <w:p w14:paraId="107229CE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Info-5: Time resource assignment for SL-PRS future reservation(s)</w:t>
            </w:r>
          </w:p>
          <w:p w14:paraId="06BA75E4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Info-6: SL-PRS resource ID (s) for the future 1 or 2 reservations</w:t>
            </w:r>
          </w:p>
          <w:p w14:paraId="3A496C31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Info-7: SL-PRS resource ID for the first SL-PRS transmission </w:t>
            </w:r>
          </w:p>
          <w:p w14:paraId="2DC86EC4" w14:textId="77777777" w:rsidR="00F0213F" w:rsidRPr="00E91EBB" w:rsidRDefault="00F0213F" w:rsidP="0012271D">
            <w:pPr>
              <w:widowControl/>
              <w:numPr>
                <w:ilvl w:val="0"/>
                <w:numId w:val="24"/>
              </w:numPr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E91EB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For configured grant type 2 resource allocation, </w:t>
            </w:r>
          </w:p>
          <w:p w14:paraId="7D4E1C4F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RRC is used for indicating at least the following:</w:t>
            </w:r>
          </w:p>
          <w:p w14:paraId="38A0EB00" w14:textId="77777777" w:rsidR="00F0213F" w:rsidRPr="00E91EBB" w:rsidRDefault="00F0213F" w:rsidP="0012271D">
            <w:pPr>
              <w:widowControl/>
              <w:numPr>
                <w:ilvl w:val="2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Info 1: the periodicity </w:t>
            </w:r>
          </w:p>
          <w:p w14:paraId="106432D9" w14:textId="77777777" w:rsidR="00F0213F" w:rsidRPr="00E91EBB" w:rsidRDefault="00F0213F" w:rsidP="0012271D">
            <w:pPr>
              <w:widowControl/>
              <w:numPr>
                <w:ilvl w:val="1"/>
                <w:numId w:val="24"/>
              </w:numPr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</w:pPr>
            <w:r w:rsidRPr="00E91EBB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>DCI is used for the activation/release of the configured grant resources</w:t>
            </w:r>
          </w:p>
        </w:tc>
      </w:tr>
    </w:tbl>
    <w:p w14:paraId="277AF019" w14:textId="593FF99E" w:rsidR="00874A90" w:rsidRDefault="003322AB" w:rsidP="00E571F7">
      <w:pPr>
        <w:widowControl/>
        <w:overflowPunct w:val="0"/>
        <w:spacing w:beforeLines="50" w:before="120"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lastRenderedPageBreak/>
        <w:t xml:space="preserve">In step 2, </w:t>
      </w:r>
      <w:r w:rsidR="00435B2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serving </w:t>
      </w:r>
      <w:proofErr w:type="spellStart"/>
      <w:r w:rsidR="00435B21">
        <w:rPr>
          <w:rFonts w:ascii="Times New Roman" w:eastAsia="宋体" w:hAnsi="Times New Roman" w:cs="Times New Roman"/>
          <w:color w:val="000000"/>
          <w:sz w:val="20"/>
          <w:szCs w:val="20"/>
        </w:rPr>
        <w:t>gNB</w:t>
      </w:r>
      <w:proofErr w:type="spellEnd"/>
      <w:r w:rsidR="00435B2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should take the </w:t>
      </w:r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>SL-PRS characteristics</w:t>
      </w:r>
      <w:r w:rsidR="00435B2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into consideration to</w:t>
      </w:r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configur</w:t>
      </w:r>
      <w:r w:rsidR="00435B21">
        <w:rPr>
          <w:rFonts w:ascii="Times New Roman" w:eastAsia="宋体" w:hAnsi="Times New Roman" w:cs="Times New Roman"/>
          <w:color w:val="000000"/>
          <w:sz w:val="20"/>
          <w:szCs w:val="20"/>
        </w:rPr>
        <w:t>e</w:t>
      </w:r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SL grant for scheme-1 transmitting UE or to adjust the configuration of </w:t>
      </w:r>
      <w:r w:rsidR="00EC1A8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874A90" w:rsidRPr="00874A90">
        <w:rPr>
          <w:rFonts w:ascii="Times New Roman" w:eastAsia="宋体" w:hAnsi="Times New Roman" w:cs="Times New Roman"/>
          <w:color w:val="000000"/>
          <w:sz w:val="20"/>
          <w:szCs w:val="20"/>
        </w:rPr>
        <w:t>SL-PRS resource pool accordingly.</w:t>
      </w:r>
    </w:p>
    <w:p w14:paraId="4551DFDB" w14:textId="1848844F" w:rsidR="00635528" w:rsidRPr="00874A90" w:rsidRDefault="00635528" w:rsidP="00874A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Based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on the above procedure, we propose:</w:t>
      </w:r>
    </w:p>
    <w:p w14:paraId="347E6D12" w14:textId="63E11884" w:rsidR="00874A90" w:rsidRPr="00874A90" w:rsidRDefault="00874A90" w:rsidP="00874A90">
      <w:pPr>
        <w:rPr>
          <w:lang w:val="fr-FR"/>
        </w:rPr>
      </w:pPr>
      <w:r w:rsidRPr="00874A90">
        <w:rPr>
          <w:rFonts w:ascii="Arial" w:eastAsia="等线" w:hAnsi="Arial" w:cs="Arial"/>
          <w:b/>
          <w:kern w:val="0"/>
          <w:sz w:val="20"/>
          <w:szCs w:val="20"/>
        </w:rPr>
        <w:t xml:space="preserve">Proposal </w:t>
      </w:r>
      <w:r w:rsidR="00E81951">
        <w:rPr>
          <w:rFonts w:ascii="Arial" w:eastAsia="等线" w:hAnsi="Arial" w:cs="Arial"/>
          <w:b/>
          <w:kern w:val="0"/>
          <w:sz w:val="20"/>
          <w:szCs w:val="20"/>
        </w:rPr>
        <w:t>1</w:t>
      </w:r>
      <w:r w:rsidRPr="00874A90">
        <w:rPr>
          <w:rFonts w:ascii="Arial" w:eastAsia="等线" w:hAnsi="Arial" w:cs="Arial"/>
          <w:b/>
          <w:kern w:val="0"/>
          <w:sz w:val="20"/>
          <w:szCs w:val="20"/>
        </w:rPr>
        <w:t xml:space="preserve">: </w:t>
      </w:r>
      <w:r w:rsidR="00E81951">
        <w:rPr>
          <w:rFonts w:ascii="Arial" w:eastAsia="等线" w:hAnsi="Arial" w:cs="Arial"/>
          <w:b/>
          <w:kern w:val="0"/>
          <w:sz w:val="20"/>
          <w:szCs w:val="20"/>
        </w:rPr>
        <w:t xml:space="preserve">Reply to RAN3 that </w:t>
      </w:r>
      <w:r w:rsidR="00E81951" w:rsidRPr="00E81951">
        <w:rPr>
          <w:rFonts w:ascii="Arial" w:eastAsia="等线" w:hAnsi="Arial" w:cs="Arial"/>
          <w:b/>
          <w:kern w:val="0"/>
          <w:sz w:val="20"/>
          <w:szCs w:val="20"/>
        </w:rPr>
        <w:t xml:space="preserve">LMF </w:t>
      </w:r>
      <w:r w:rsidR="00E81951">
        <w:rPr>
          <w:rFonts w:ascii="Arial" w:eastAsia="等线" w:hAnsi="Arial" w:cs="Arial"/>
          <w:b/>
          <w:kern w:val="0"/>
          <w:sz w:val="20"/>
          <w:szCs w:val="20"/>
        </w:rPr>
        <w:t>can be</w:t>
      </w:r>
      <w:r w:rsidR="00E81951" w:rsidRPr="00E81951">
        <w:rPr>
          <w:rFonts w:ascii="Arial" w:eastAsia="等线" w:hAnsi="Arial" w:cs="Arial"/>
          <w:b/>
          <w:kern w:val="0"/>
          <w:sz w:val="20"/>
          <w:szCs w:val="20"/>
        </w:rPr>
        <w:t xml:space="preserve"> involved in the SL-PRS resource allocation</w:t>
      </w:r>
      <w:r w:rsidRPr="00874A90">
        <w:rPr>
          <w:rFonts w:ascii="Arial" w:eastAsia="等线" w:hAnsi="Arial" w:cs="Arial"/>
          <w:b/>
          <w:kern w:val="0"/>
          <w:sz w:val="20"/>
          <w:szCs w:val="20"/>
        </w:rPr>
        <w:t>.</w:t>
      </w:r>
    </w:p>
    <w:p w14:paraId="464AA107" w14:textId="139DF98A" w:rsidR="00107DE5" w:rsidRDefault="00FF0C09" w:rsidP="00B81758">
      <w:pPr>
        <w:widowControl/>
        <w:spacing w:before="120" w:line="260" w:lineRule="exact"/>
        <w:rPr>
          <w:rFonts w:ascii="Arial" w:eastAsia="宋体" w:hAnsi="Arial" w:cs="Arial"/>
          <w:b/>
          <w:bCs/>
          <w:kern w:val="0"/>
          <w:sz w:val="20"/>
        </w:rPr>
      </w:pPr>
      <w:r w:rsidRPr="00FF0C09">
        <w:rPr>
          <w:rFonts w:ascii="Arial" w:eastAsia="宋体" w:hAnsi="Arial" w:cs="Arial"/>
          <w:b/>
          <w:bCs/>
          <w:kern w:val="0"/>
          <w:sz w:val="20"/>
        </w:rPr>
        <w:t xml:space="preserve">Proposal </w:t>
      </w:r>
      <w:r w:rsidR="00DE7EA3">
        <w:rPr>
          <w:rFonts w:ascii="Arial" w:eastAsia="宋体" w:hAnsi="Arial" w:cs="Arial"/>
          <w:b/>
          <w:bCs/>
          <w:kern w:val="0"/>
          <w:sz w:val="20"/>
        </w:rPr>
        <w:t>2</w:t>
      </w:r>
      <w:r w:rsidRPr="00FF0C09">
        <w:rPr>
          <w:rFonts w:ascii="Arial" w:eastAsia="宋体" w:hAnsi="Arial" w:cs="Arial"/>
          <w:b/>
          <w:bCs/>
          <w:kern w:val="0"/>
          <w:sz w:val="20"/>
        </w:rPr>
        <w:t xml:space="preserve">: </w:t>
      </w:r>
      <w:r w:rsidR="00107DE5">
        <w:rPr>
          <w:rFonts w:ascii="Arial" w:eastAsia="宋体" w:hAnsi="Arial" w:cs="Arial"/>
          <w:b/>
          <w:bCs/>
          <w:kern w:val="0"/>
          <w:sz w:val="20"/>
        </w:rPr>
        <w:t xml:space="preserve">Reply to RAN3 with the following </w:t>
      </w:r>
      <w:proofErr w:type="spellStart"/>
      <w:r w:rsidR="00107DE5">
        <w:rPr>
          <w:rFonts w:ascii="Arial" w:eastAsia="宋体" w:hAnsi="Arial" w:cs="Arial"/>
          <w:b/>
          <w:bCs/>
          <w:kern w:val="0"/>
          <w:sz w:val="20"/>
        </w:rPr>
        <w:t>NRPPa</w:t>
      </w:r>
      <w:proofErr w:type="spellEnd"/>
      <w:r w:rsidR="00107DE5">
        <w:rPr>
          <w:rFonts w:ascii="Arial" w:eastAsia="宋体" w:hAnsi="Arial" w:cs="Arial"/>
          <w:b/>
          <w:bCs/>
          <w:kern w:val="0"/>
          <w:sz w:val="20"/>
        </w:rPr>
        <w:t xml:space="preserve"> impact</w:t>
      </w:r>
      <w:r w:rsidR="00971F22">
        <w:rPr>
          <w:rFonts w:ascii="Arial" w:eastAsia="宋体" w:hAnsi="Arial" w:cs="Arial"/>
          <w:b/>
          <w:bCs/>
          <w:kern w:val="0"/>
          <w:sz w:val="20"/>
        </w:rPr>
        <w:t>s</w:t>
      </w:r>
      <w:r w:rsidR="00107DE5">
        <w:rPr>
          <w:rFonts w:ascii="Arial" w:eastAsia="宋体" w:hAnsi="Arial" w:cs="Arial"/>
          <w:b/>
          <w:bCs/>
          <w:kern w:val="0"/>
          <w:sz w:val="20"/>
        </w:rPr>
        <w:t>:</w:t>
      </w:r>
    </w:p>
    <w:p w14:paraId="7B5890DB" w14:textId="7D3E696B" w:rsidR="00FF0C09" w:rsidRPr="009726BE" w:rsidRDefault="00C44C46" w:rsidP="009560D5">
      <w:pPr>
        <w:pStyle w:val="a7"/>
        <w:widowControl/>
        <w:numPr>
          <w:ilvl w:val="0"/>
          <w:numId w:val="43"/>
        </w:numPr>
        <w:spacing w:line="260" w:lineRule="exact"/>
        <w:ind w:left="357" w:firstLineChars="0" w:hanging="357"/>
        <w:rPr>
          <w:rFonts w:ascii="Arial" w:eastAsia="宋体" w:hAnsi="Arial" w:cs="Arial"/>
          <w:b/>
          <w:bCs/>
          <w:kern w:val="0"/>
          <w:sz w:val="20"/>
        </w:rPr>
      </w:pPr>
      <w:r w:rsidRPr="009726BE">
        <w:rPr>
          <w:rFonts w:ascii="Arial" w:eastAsia="宋体" w:hAnsi="Arial" w:cs="Arial"/>
          <w:b/>
          <w:bCs/>
          <w:kern w:val="0"/>
          <w:sz w:val="20"/>
        </w:rPr>
        <w:t>LMF may provide SL-PRS characteristics</w:t>
      </w:r>
      <w:r w:rsidR="009727FF" w:rsidRPr="009726BE">
        <w:rPr>
          <w:rFonts w:ascii="Arial" w:eastAsia="宋体" w:hAnsi="Arial" w:cs="Arial"/>
          <w:b/>
          <w:bCs/>
          <w:kern w:val="0"/>
          <w:sz w:val="20"/>
        </w:rPr>
        <w:t xml:space="preserve"> to serving </w:t>
      </w:r>
      <w:proofErr w:type="spellStart"/>
      <w:r w:rsidR="009727FF" w:rsidRPr="009726BE">
        <w:rPr>
          <w:rFonts w:ascii="Arial" w:eastAsia="宋体" w:hAnsi="Arial" w:cs="Arial"/>
          <w:b/>
          <w:bCs/>
          <w:kern w:val="0"/>
          <w:sz w:val="20"/>
        </w:rPr>
        <w:t>gNB</w:t>
      </w:r>
      <w:proofErr w:type="spellEnd"/>
      <w:r w:rsidR="009727FF" w:rsidRPr="009726BE">
        <w:rPr>
          <w:rFonts w:ascii="Arial" w:eastAsia="宋体" w:hAnsi="Arial" w:cs="Arial"/>
          <w:b/>
          <w:bCs/>
          <w:kern w:val="0"/>
          <w:sz w:val="20"/>
        </w:rPr>
        <w:t xml:space="preserve"> for</w:t>
      </w:r>
      <w:r w:rsidR="009727FF" w:rsidRPr="009726BE">
        <w:rPr>
          <w:rFonts w:ascii="Arial" w:eastAsia="等线" w:hAnsi="Arial" w:cs="Arial"/>
          <w:b/>
          <w:kern w:val="0"/>
          <w:sz w:val="20"/>
          <w:szCs w:val="20"/>
        </w:rPr>
        <w:t xml:space="preserve"> SL-PRS resource allocation</w:t>
      </w:r>
      <w:r w:rsidR="009B3659" w:rsidRPr="009726BE">
        <w:rPr>
          <w:rFonts w:ascii="Arial" w:eastAsia="等线" w:hAnsi="Arial" w:cs="Arial"/>
          <w:b/>
          <w:kern w:val="0"/>
          <w:sz w:val="20"/>
          <w:szCs w:val="20"/>
        </w:rPr>
        <w:t>, including the configuration of</w:t>
      </w:r>
      <w:r w:rsidR="009727FF" w:rsidRPr="009726BE">
        <w:rPr>
          <w:rFonts w:ascii="Arial" w:eastAsia="宋体" w:hAnsi="Arial" w:cs="Arial"/>
          <w:b/>
          <w:bCs/>
          <w:kern w:val="0"/>
          <w:sz w:val="20"/>
        </w:rPr>
        <w:t xml:space="preserve"> </w:t>
      </w:r>
      <w:r w:rsidR="00C56CE4" w:rsidRPr="009726BE">
        <w:rPr>
          <w:rFonts w:ascii="Arial" w:eastAsia="宋体" w:hAnsi="Arial" w:cs="Arial"/>
          <w:b/>
          <w:bCs/>
          <w:kern w:val="0"/>
          <w:sz w:val="20"/>
        </w:rPr>
        <w:t xml:space="preserve">the </w:t>
      </w:r>
      <w:r w:rsidR="009727FF" w:rsidRPr="009726BE">
        <w:rPr>
          <w:rFonts w:ascii="Arial" w:eastAsia="宋体" w:hAnsi="Arial" w:cs="Arial"/>
          <w:b/>
          <w:bCs/>
          <w:kern w:val="0"/>
          <w:sz w:val="20"/>
        </w:rPr>
        <w:t>resource pool and</w:t>
      </w:r>
      <w:r w:rsidR="00D340DF" w:rsidRPr="009726BE">
        <w:rPr>
          <w:rFonts w:ascii="Arial" w:eastAsia="宋体" w:hAnsi="Arial" w:cs="Arial"/>
          <w:b/>
          <w:bCs/>
          <w:kern w:val="0"/>
          <w:sz w:val="20"/>
        </w:rPr>
        <w:t>/or</w:t>
      </w:r>
      <w:r w:rsidR="009727FF" w:rsidRPr="009726BE">
        <w:rPr>
          <w:rFonts w:ascii="Arial" w:eastAsia="宋体" w:hAnsi="Arial" w:cs="Arial"/>
          <w:b/>
          <w:bCs/>
          <w:kern w:val="0"/>
          <w:sz w:val="20"/>
        </w:rPr>
        <w:t xml:space="preserve"> </w:t>
      </w:r>
      <w:r w:rsidR="00B439D9" w:rsidRPr="009726BE">
        <w:rPr>
          <w:rFonts w:ascii="Arial" w:eastAsia="宋体" w:hAnsi="Arial" w:cs="Arial"/>
          <w:b/>
          <w:bCs/>
          <w:kern w:val="0"/>
          <w:sz w:val="20"/>
        </w:rPr>
        <w:t>CG for SL-PRS transmission</w:t>
      </w:r>
      <w:r w:rsidR="00FF0C09" w:rsidRPr="009726BE">
        <w:rPr>
          <w:rFonts w:ascii="Arial" w:eastAsia="宋体" w:hAnsi="Arial" w:cs="Arial"/>
          <w:b/>
          <w:bCs/>
          <w:kern w:val="0"/>
          <w:sz w:val="20"/>
        </w:rPr>
        <w:t>.</w:t>
      </w:r>
      <w:r w:rsidR="00953B9F" w:rsidRPr="009726BE">
        <w:rPr>
          <w:rFonts w:ascii="Arial" w:eastAsia="宋体" w:hAnsi="Arial" w:cs="Arial"/>
          <w:b/>
          <w:bCs/>
          <w:kern w:val="0"/>
          <w:sz w:val="20"/>
        </w:rPr>
        <w:t xml:space="preserve"> </w:t>
      </w:r>
      <w:r w:rsidR="00154B48" w:rsidRPr="009726BE">
        <w:rPr>
          <w:rFonts w:ascii="Arial" w:eastAsia="宋体" w:hAnsi="Arial" w:cs="Arial"/>
          <w:b/>
          <w:bCs/>
          <w:kern w:val="0"/>
          <w:sz w:val="20"/>
        </w:rPr>
        <w:t xml:space="preserve">The SL-PRS characteristics at least include </w:t>
      </w:r>
      <w:r w:rsidR="008468B4" w:rsidRPr="009726BE">
        <w:rPr>
          <w:rFonts w:ascii="Arial" w:eastAsia="宋体" w:hAnsi="Arial" w:cs="Arial"/>
          <w:b/>
          <w:bCs/>
          <w:kern w:val="0"/>
          <w:sz w:val="20"/>
        </w:rPr>
        <w:t>priority and bandwidth</w:t>
      </w:r>
      <w:r w:rsidR="0090400D">
        <w:rPr>
          <w:rFonts w:ascii="Arial" w:eastAsia="宋体" w:hAnsi="Arial" w:cs="Arial"/>
          <w:b/>
          <w:bCs/>
          <w:kern w:val="0"/>
          <w:sz w:val="20"/>
        </w:rPr>
        <w:t xml:space="preserve">, other parameters should align with UAI from UE to </w:t>
      </w:r>
      <w:proofErr w:type="spellStart"/>
      <w:r w:rsidR="0090400D">
        <w:rPr>
          <w:rFonts w:ascii="Arial" w:eastAsia="宋体" w:hAnsi="Arial" w:cs="Arial"/>
          <w:b/>
          <w:bCs/>
          <w:kern w:val="0"/>
          <w:sz w:val="20"/>
        </w:rPr>
        <w:t>gNB</w:t>
      </w:r>
      <w:proofErr w:type="spellEnd"/>
      <w:r w:rsidR="0090400D">
        <w:rPr>
          <w:rFonts w:ascii="Arial" w:eastAsia="宋体" w:hAnsi="Arial" w:cs="Arial"/>
          <w:b/>
          <w:bCs/>
          <w:kern w:val="0"/>
          <w:sz w:val="20"/>
        </w:rPr>
        <w:t>.</w:t>
      </w:r>
    </w:p>
    <w:p w14:paraId="0DB19DF3" w14:textId="04028CC8" w:rsidR="00602C45" w:rsidRDefault="00EB2680" w:rsidP="009560D5">
      <w:pPr>
        <w:pStyle w:val="a7"/>
        <w:widowControl/>
        <w:numPr>
          <w:ilvl w:val="0"/>
          <w:numId w:val="43"/>
        </w:numPr>
        <w:spacing w:line="260" w:lineRule="exact"/>
        <w:ind w:left="357" w:firstLineChars="0" w:hanging="357"/>
        <w:rPr>
          <w:rFonts w:ascii="Arial" w:eastAsia="宋体" w:hAnsi="Arial" w:cs="Arial"/>
          <w:b/>
          <w:bCs/>
          <w:kern w:val="0"/>
          <w:sz w:val="20"/>
        </w:rPr>
      </w:pPr>
      <w:r w:rsidRPr="00EB2680">
        <w:rPr>
          <w:rFonts w:ascii="Arial" w:eastAsia="宋体" w:hAnsi="Arial" w:cs="Arial"/>
          <w:b/>
          <w:bCs/>
          <w:kern w:val="0"/>
          <w:sz w:val="20"/>
        </w:rPr>
        <w:t>After receiving SL-PRS characteristics from LMF and allocating resource</w:t>
      </w:r>
      <w:r w:rsidR="00FA761B">
        <w:rPr>
          <w:rFonts w:ascii="Arial" w:eastAsia="宋体" w:hAnsi="Arial" w:cs="Arial"/>
          <w:b/>
          <w:bCs/>
          <w:kern w:val="0"/>
          <w:sz w:val="20"/>
        </w:rPr>
        <w:t>s</w:t>
      </w:r>
      <w:r w:rsidRPr="00EB2680">
        <w:rPr>
          <w:rFonts w:ascii="Arial" w:eastAsia="宋体" w:hAnsi="Arial" w:cs="Arial"/>
          <w:b/>
          <w:bCs/>
          <w:kern w:val="0"/>
          <w:sz w:val="20"/>
        </w:rPr>
        <w:t xml:space="preserve"> for TX UE, </w:t>
      </w:r>
      <w:proofErr w:type="spellStart"/>
      <w:r w:rsidRPr="00EB2680">
        <w:rPr>
          <w:rFonts w:ascii="Arial" w:eastAsia="宋体" w:hAnsi="Arial" w:cs="Arial"/>
          <w:b/>
          <w:bCs/>
          <w:kern w:val="0"/>
          <w:sz w:val="20"/>
        </w:rPr>
        <w:t>gNB</w:t>
      </w:r>
      <w:proofErr w:type="spellEnd"/>
      <w:r w:rsidRPr="00EB2680">
        <w:rPr>
          <w:rFonts w:ascii="Arial" w:eastAsia="宋体" w:hAnsi="Arial" w:cs="Arial"/>
          <w:b/>
          <w:bCs/>
          <w:kern w:val="0"/>
          <w:sz w:val="20"/>
        </w:rPr>
        <w:t xml:space="preserve"> may feedback to LMF with corresponding SL CG information (</w:t>
      </w:r>
      <w:r w:rsidR="00E303AE">
        <w:rPr>
          <w:rFonts w:ascii="Arial" w:eastAsia="宋体" w:hAnsi="Arial" w:cs="Arial"/>
          <w:b/>
          <w:bCs/>
          <w:kern w:val="0"/>
          <w:sz w:val="20"/>
        </w:rPr>
        <w:t>e.g</w:t>
      </w:r>
      <w:r w:rsidRPr="00EB2680">
        <w:rPr>
          <w:rFonts w:ascii="Arial" w:eastAsia="宋体" w:hAnsi="Arial" w:cs="Arial"/>
          <w:b/>
          <w:bCs/>
          <w:kern w:val="0"/>
          <w:sz w:val="20"/>
        </w:rPr>
        <w:t>.</w:t>
      </w:r>
      <w:r w:rsidR="00E303AE">
        <w:rPr>
          <w:rFonts w:ascii="Arial" w:eastAsia="宋体" w:hAnsi="Arial" w:cs="Arial"/>
          <w:b/>
          <w:bCs/>
          <w:kern w:val="0"/>
          <w:sz w:val="20"/>
        </w:rPr>
        <w:t>,</w:t>
      </w:r>
      <w:r w:rsidRPr="00EB2680">
        <w:rPr>
          <w:rFonts w:ascii="Arial" w:eastAsia="宋体" w:hAnsi="Arial" w:cs="Arial"/>
          <w:b/>
          <w:bCs/>
          <w:kern w:val="0"/>
          <w:sz w:val="20"/>
        </w:rPr>
        <w:t xml:space="preserve"> SL CG index) via </w:t>
      </w:r>
      <w:proofErr w:type="spellStart"/>
      <w:r w:rsidRPr="00EB2680">
        <w:rPr>
          <w:rFonts w:ascii="Arial" w:eastAsia="宋体" w:hAnsi="Arial" w:cs="Arial"/>
          <w:b/>
          <w:bCs/>
          <w:kern w:val="0"/>
          <w:sz w:val="20"/>
        </w:rPr>
        <w:t>NRPPa</w:t>
      </w:r>
      <w:proofErr w:type="spellEnd"/>
      <w:r w:rsidRPr="00EB2680">
        <w:rPr>
          <w:rFonts w:ascii="Arial" w:eastAsia="宋体" w:hAnsi="Arial" w:cs="Arial"/>
          <w:b/>
          <w:bCs/>
          <w:kern w:val="0"/>
          <w:sz w:val="20"/>
        </w:rPr>
        <w:t xml:space="preserve"> message</w:t>
      </w:r>
      <w:r w:rsidR="00F64E54">
        <w:rPr>
          <w:rFonts w:ascii="Arial" w:eastAsia="宋体" w:hAnsi="Arial" w:cs="Arial"/>
          <w:b/>
          <w:bCs/>
          <w:kern w:val="0"/>
          <w:sz w:val="20"/>
        </w:rPr>
        <w:t>.</w:t>
      </w:r>
    </w:p>
    <w:p w14:paraId="78DC0AC0" w14:textId="77777777" w:rsidR="008E61D5" w:rsidRPr="004640AF" w:rsidRDefault="008E61D5" w:rsidP="008E61D5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FC643A">
        <w:rPr>
          <w:rFonts w:ascii="Arial" w:hAnsi="Arial" w:cs="Arial" w:hint="eastAsia"/>
          <w:b/>
          <w:sz w:val="20"/>
          <w:szCs w:val="20"/>
        </w:rPr>
        <w:t>P</w:t>
      </w:r>
      <w:r w:rsidRPr="00FC643A">
        <w:rPr>
          <w:rFonts w:ascii="Arial" w:hAnsi="Arial" w:cs="Arial"/>
          <w:b/>
          <w:sz w:val="20"/>
          <w:szCs w:val="20"/>
        </w:rPr>
        <w:t xml:space="preserve">roposal </w:t>
      </w:r>
      <w:r>
        <w:rPr>
          <w:rFonts w:ascii="Arial" w:hAnsi="Arial" w:cs="Arial"/>
          <w:b/>
          <w:sz w:val="20"/>
          <w:szCs w:val="20"/>
        </w:rPr>
        <w:t>3</w:t>
      </w:r>
      <w:r w:rsidRPr="00FC643A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When triggering SL-PRS transmission, </w:t>
      </w:r>
      <w:r w:rsidRPr="005E5FA0">
        <w:rPr>
          <w:rFonts w:ascii="Arial" w:hAnsi="Arial" w:cs="Arial"/>
          <w:b/>
          <w:sz w:val="20"/>
          <w:szCs w:val="20"/>
        </w:rPr>
        <w:t xml:space="preserve">LMF </w:t>
      </w:r>
      <w:r>
        <w:rPr>
          <w:rFonts w:ascii="Arial" w:hAnsi="Arial" w:cs="Arial"/>
          <w:b/>
          <w:sz w:val="20"/>
          <w:szCs w:val="20"/>
        </w:rPr>
        <w:t xml:space="preserve">may also </w:t>
      </w:r>
      <w:r w:rsidRPr="005E5FA0">
        <w:rPr>
          <w:rFonts w:ascii="Arial" w:hAnsi="Arial" w:cs="Arial"/>
          <w:b/>
          <w:sz w:val="20"/>
          <w:szCs w:val="20"/>
        </w:rPr>
        <w:t>provide</w:t>
      </w:r>
      <w:r>
        <w:rPr>
          <w:rFonts w:ascii="Arial" w:hAnsi="Arial" w:cs="Arial"/>
          <w:b/>
          <w:sz w:val="20"/>
          <w:szCs w:val="20"/>
        </w:rPr>
        <w:t xml:space="preserve"> SL CG index to </w:t>
      </w:r>
      <w:r w:rsidRPr="005E5FA0">
        <w:rPr>
          <w:rFonts w:ascii="Arial" w:hAnsi="Arial" w:cs="Arial"/>
          <w:b/>
          <w:sz w:val="20"/>
          <w:szCs w:val="20"/>
        </w:rPr>
        <w:t>TX UE</w:t>
      </w:r>
      <w:r>
        <w:rPr>
          <w:rFonts w:ascii="Arial" w:hAnsi="Arial" w:cs="Arial"/>
          <w:b/>
          <w:sz w:val="20"/>
          <w:szCs w:val="20"/>
        </w:rPr>
        <w:t>.</w:t>
      </w:r>
    </w:p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bookmarkStart w:id="7" w:name="_GoBack"/>
      <w:bookmarkEnd w:id="5"/>
      <w:bookmarkEnd w:id="6"/>
      <w:bookmarkEnd w:id="7"/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279C4F52" w14:textId="77777777" w:rsidR="0017734D" w:rsidRPr="00874A90" w:rsidRDefault="0017734D" w:rsidP="0017734D">
      <w:pPr>
        <w:rPr>
          <w:lang w:val="fr-FR"/>
        </w:rPr>
      </w:pPr>
      <w:r w:rsidRPr="00874A90">
        <w:rPr>
          <w:rFonts w:ascii="Arial" w:eastAsia="等线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等线" w:hAnsi="Arial" w:cs="Arial"/>
          <w:b/>
          <w:kern w:val="0"/>
          <w:sz w:val="20"/>
          <w:szCs w:val="20"/>
        </w:rPr>
        <w:t>1</w:t>
      </w:r>
      <w:r w:rsidRPr="00874A90">
        <w:rPr>
          <w:rFonts w:ascii="Arial" w:eastAsia="等线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等线" w:hAnsi="Arial" w:cs="Arial"/>
          <w:b/>
          <w:kern w:val="0"/>
          <w:sz w:val="20"/>
          <w:szCs w:val="20"/>
        </w:rPr>
        <w:t xml:space="preserve">Reply to RAN3 that </w:t>
      </w:r>
      <w:r w:rsidRPr="00E81951">
        <w:rPr>
          <w:rFonts w:ascii="Arial" w:eastAsia="等线" w:hAnsi="Arial" w:cs="Arial"/>
          <w:b/>
          <w:kern w:val="0"/>
          <w:sz w:val="20"/>
          <w:szCs w:val="20"/>
        </w:rPr>
        <w:t xml:space="preserve">LMF </w:t>
      </w:r>
      <w:r>
        <w:rPr>
          <w:rFonts w:ascii="Arial" w:eastAsia="等线" w:hAnsi="Arial" w:cs="Arial"/>
          <w:b/>
          <w:kern w:val="0"/>
          <w:sz w:val="20"/>
          <w:szCs w:val="20"/>
        </w:rPr>
        <w:t>can be</w:t>
      </w:r>
      <w:r w:rsidRPr="00E81951">
        <w:rPr>
          <w:rFonts w:ascii="Arial" w:eastAsia="等线" w:hAnsi="Arial" w:cs="Arial"/>
          <w:b/>
          <w:kern w:val="0"/>
          <w:sz w:val="20"/>
          <w:szCs w:val="20"/>
        </w:rPr>
        <w:t xml:space="preserve"> involved in the SL-PRS resource allocation</w:t>
      </w:r>
      <w:r w:rsidRPr="00874A90">
        <w:rPr>
          <w:rFonts w:ascii="Arial" w:eastAsia="等线" w:hAnsi="Arial" w:cs="Arial"/>
          <w:b/>
          <w:kern w:val="0"/>
          <w:sz w:val="20"/>
          <w:szCs w:val="20"/>
        </w:rPr>
        <w:t>.</w:t>
      </w:r>
    </w:p>
    <w:p w14:paraId="0361D6D8" w14:textId="77777777" w:rsidR="00663885" w:rsidRDefault="00663885" w:rsidP="00663885">
      <w:pPr>
        <w:widowControl/>
        <w:spacing w:before="120" w:line="260" w:lineRule="exact"/>
        <w:rPr>
          <w:rFonts w:ascii="Arial" w:eastAsia="宋体" w:hAnsi="Arial" w:cs="Arial"/>
          <w:b/>
          <w:bCs/>
          <w:kern w:val="0"/>
          <w:sz w:val="20"/>
        </w:rPr>
      </w:pPr>
      <w:r w:rsidRPr="00FF0C09">
        <w:rPr>
          <w:rFonts w:ascii="Arial" w:eastAsia="宋体" w:hAnsi="Arial" w:cs="Arial"/>
          <w:b/>
          <w:bCs/>
          <w:kern w:val="0"/>
          <w:sz w:val="20"/>
        </w:rPr>
        <w:t xml:space="preserve">Proposal </w:t>
      </w:r>
      <w:r>
        <w:rPr>
          <w:rFonts w:ascii="Arial" w:eastAsia="宋体" w:hAnsi="Arial" w:cs="Arial"/>
          <w:b/>
          <w:bCs/>
          <w:kern w:val="0"/>
          <w:sz w:val="20"/>
        </w:rPr>
        <w:t>2</w:t>
      </w:r>
      <w:r w:rsidRPr="00FF0C09">
        <w:rPr>
          <w:rFonts w:ascii="Arial" w:eastAsia="宋体" w:hAnsi="Arial" w:cs="Arial"/>
          <w:b/>
          <w:bCs/>
          <w:kern w:val="0"/>
          <w:sz w:val="20"/>
        </w:rPr>
        <w:t xml:space="preserve">: </w:t>
      </w:r>
      <w:r>
        <w:rPr>
          <w:rFonts w:ascii="Arial" w:eastAsia="宋体" w:hAnsi="Arial" w:cs="Arial"/>
          <w:b/>
          <w:bCs/>
          <w:kern w:val="0"/>
          <w:sz w:val="20"/>
        </w:rPr>
        <w:t xml:space="preserve">Reply to RAN3 with the following </w:t>
      </w:r>
      <w:proofErr w:type="spellStart"/>
      <w:r>
        <w:rPr>
          <w:rFonts w:ascii="Arial" w:eastAsia="宋体" w:hAnsi="Arial" w:cs="Arial"/>
          <w:b/>
          <w:bCs/>
          <w:kern w:val="0"/>
          <w:sz w:val="20"/>
        </w:rPr>
        <w:t>NRPPa</w:t>
      </w:r>
      <w:proofErr w:type="spellEnd"/>
      <w:r>
        <w:rPr>
          <w:rFonts w:ascii="Arial" w:eastAsia="宋体" w:hAnsi="Arial" w:cs="Arial"/>
          <w:b/>
          <w:bCs/>
          <w:kern w:val="0"/>
          <w:sz w:val="20"/>
        </w:rPr>
        <w:t xml:space="preserve"> impacts:</w:t>
      </w:r>
    </w:p>
    <w:p w14:paraId="5B7BBCB0" w14:textId="77777777" w:rsidR="00663885" w:rsidRPr="009726BE" w:rsidRDefault="00663885" w:rsidP="009560D5">
      <w:pPr>
        <w:pStyle w:val="a7"/>
        <w:widowControl/>
        <w:numPr>
          <w:ilvl w:val="0"/>
          <w:numId w:val="43"/>
        </w:numPr>
        <w:spacing w:line="260" w:lineRule="exact"/>
        <w:ind w:left="357" w:firstLineChars="0" w:hanging="357"/>
        <w:rPr>
          <w:rFonts w:ascii="Arial" w:eastAsia="宋体" w:hAnsi="Arial" w:cs="Arial"/>
          <w:b/>
          <w:bCs/>
          <w:kern w:val="0"/>
          <w:sz w:val="20"/>
        </w:rPr>
      </w:pPr>
      <w:r w:rsidRPr="009726BE">
        <w:rPr>
          <w:rFonts w:ascii="Arial" w:eastAsia="宋体" w:hAnsi="Arial" w:cs="Arial"/>
          <w:b/>
          <w:bCs/>
          <w:kern w:val="0"/>
          <w:sz w:val="20"/>
        </w:rPr>
        <w:t xml:space="preserve">LMF may provide SL-PRS characteristics to serving </w:t>
      </w:r>
      <w:proofErr w:type="spellStart"/>
      <w:r w:rsidRPr="009726BE">
        <w:rPr>
          <w:rFonts w:ascii="Arial" w:eastAsia="宋体" w:hAnsi="Arial" w:cs="Arial"/>
          <w:b/>
          <w:bCs/>
          <w:kern w:val="0"/>
          <w:sz w:val="20"/>
        </w:rPr>
        <w:t>gNB</w:t>
      </w:r>
      <w:proofErr w:type="spellEnd"/>
      <w:r w:rsidRPr="009726BE">
        <w:rPr>
          <w:rFonts w:ascii="Arial" w:eastAsia="宋体" w:hAnsi="Arial" w:cs="Arial"/>
          <w:b/>
          <w:bCs/>
          <w:kern w:val="0"/>
          <w:sz w:val="20"/>
        </w:rPr>
        <w:t xml:space="preserve"> for</w:t>
      </w:r>
      <w:r w:rsidRPr="009726BE">
        <w:rPr>
          <w:rFonts w:ascii="Arial" w:eastAsia="等线" w:hAnsi="Arial" w:cs="Arial"/>
          <w:b/>
          <w:kern w:val="0"/>
          <w:sz w:val="20"/>
          <w:szCs w:val="20"/>
        </w:rPr>
        <w:t xml:space="preserve"> SL-PRS resource allocation, including the configuration of</w:t>
      </w:r>
      <w:r w:rsidRPr="009726BE">
        <w:rPr>
          <w:rFonts w:ascii="Arial" w:eastAsia="宋体" w:hAnsi="Arial" w:cs="Arial"/>
          <w:b/>
          <w:bCs/>
          <w:kern w:val="0"/>
          <w:sz w:val="20"/>
        </w:rPr>
        <w:t xml:space="preserve"> the resource pool and/or CG for SL-PRS transmission. The SL-PRS characteristics at least include priority and bandwidth</w:t>
      </w:r>
      <w:r>
        <w:rPr>
          <w:rFonts w:ascii="Arial" w:eastAsia="宋体" w:hAnsi="Arial" w:cs="Arial"/>
          <w:b/>
          <w:bCs/>
          <w:kern w:val="0"/>
          <w:sz w:val="20"/>
        </w:rPr>
        <w:t xml:space="preserve">, other parameters should align with UAI from UE to </w:t>
      </w:r>
      <w:proofErr w:type="spellStart"/>
      <w:r>
        <w:rPr>
          <w:rFonts w:ascii="Arial" w:eastAsia="宋体" w:hAnsi="Arial" w:cs="Arial"/>
          <w:b/>
          <w:bCs/>
          <w:kern w:val="0"/>
          <w:sz w:val="20"/>
        </w:rPr>
        <w:t>gNB</w:t>
      </w:r>
      <w:proofErr w:type="spellEnd"/>
      <w:r>
        <w:rPr>
          <w:rFonts w:ascii="Arial" w:eastAsia="宋体" w:hAnsi="Arial" w:cs="Arial"/>
          <w:b/>
          <w:bCs/>
          <w:kern w:val="0"/>
          <w:sz w:val="20"/>
        </w:rPr>
        <w:t>.</w:t>
      </w:r>
    </w:p>
    <w:p w14:paraId="0D50A1E3" w14:textId="6304877D" w:rsidR="00663885" w:rsidRDefault="00663885" w:rsidP="009560D5">
      <w:pPr>
        <w:pStyle w:val="a7"/>
        <w:widowControl/>
        <w:numPr>
          <w:ilvl w:val="0"/>
          <w:numId w:val="43"/>
        </w:numPr>
        <w:spacing w:line="260" w:lineRule="exact"/>
        <w:ind w:left="357" w:firstLineChars="0" w:hanging="357"/>
        <w:rPr>
          <w:rFonts w:ascii="Arial" w:eastAsia="宋体" w:hAnsi="Arial" w:cs="Arial"/>
          <w:b/>
          <w:bCs/>
          <w:kern w:val="0"/>
          <w:sz w:val="20"/>
        </w:rPr>
      </w:pPr>
      <w:r w:rsidRPr="00770017">
        <w:rPr>
          <w:rFonts w:ascii="Arial" w:eastAsia="宋体" w:hAnsi="Arial" w:cs="Arial"/>
          <w:b/>
          <w:bCs/>
          <w:kern w:val="0"/>
          <w:sz w:val="20"/>
        </w:rPr>
        <w:t xml:space="preserve">After receiving SL-PRS characteristics from LMF and allocating resources for TX UE, </w:t>
      </w:r>
      <w:proofErr w:type="spellStart"/>
      <w:r w:rsidRPr="00770017">
        <w:rPr>
          <w:rFonts w:ascii="Arial" w:eastAsia="宋体" w:hAnsi="Arial" w:cs="Arial"/>
          <w:b/>
          <w:bCs/>
          <w:kern w:val="0"/>
          <w:sz w:val="20"/>
        </w:rPr>
        <w:t>gNB</w:t>
      </w:r>
      <w:proofErr w:type="spellEnd"/>
      <w:r w:rsidRPr="00770017">
        <w:rPr>
          <w:rFonts w:ascii="Arial" w:eastAsia="宋体" w:hAnsi="Arial" w:cs="Arial"/>
          <w:b/>
          <w:bCs/>
          <w:kern w:val="0"/>
          <w:sz w:val="20"/>
        </w:rPr>
        <w:t xml:space="preserve"> may feedback to LMF with corresponding SL CG information (e.g., SL CG index) via </w:t>
      </w:r>
      <w:proofErr w:type="spellStart"/>
      <w:r w:rsidRPr="00770017">
        <w:rPr>
          <w:rFonts w:ascii="Arial" w:eastAsia="宋体" w:hAnsi="Arial" w:cs="Arial"/>
          <w:b/>
          <w:bCs/>
          <w:kern w:val="0"/>
          <w:sz w:val="20"/>
        </w:rPr>
        <w:t>NRPPa</w:t>
      </w:r>
      <w:proofErr w:type="spellEnd"/>
      <w:r w:rsidRPr="00770017">
        <w:rPr>
          <w:rFonts w:ascii="Arial" w:eastAsia="宋体" w:hAnsi="Arial" w:cs="Arial"/>
          <w:b/>
          <w:bCs/>
          <w:kern w:val="0"/>
          <w:sz w:val="20"/>
        </w:rPr>
        <w:t xml:space="preserve"> message.</w:t>
      </w:r>
    </w:p>
    <w:p w14:paraId="00D4FC62" w14:textId="2C3401FF" w:rsidR="008E6142" w:rsidRPr="004640AF" w:rsidRDefault="008E6142" w:rsidP="008E6142">
      <w:pPr>
        <w:spacing w:beforeLines="50" w:before="120" w:after="120" w:line="260" w:lineRule="exact"/>
        <w:rPr>
          <w:rFonts w:ascii="Arial" w:hAnsi="Arial" w:cs="Arial"/>
          <w:b/>
          <w:sz w:val="20"/>
          <w:szCs w:val="20"/>
        </w:rPr>
      </w:pPr>
      <w:r w:rsidRPr="00FC643A">
        <w:rPr>
          <w:rFonts w:ascii="Arial" w:hAnsi="Arial" w:cs="Arial" w:hint="eastAsia"/>
          <w:b/>
          <w:sz w:val="20"/>
          <w:szCs w:val="20"/>
        </w:rPr>
        <w:t>P</w:t>
      </w:r>
      <w:r w:rsidRPr="00FC643A">
        <w:rPr>
          <w:rFonts w:ascii="Arial" w:hAnsi="Arial" w:cs="Arial"/>
          <w:b/>
          <w:sz w:val="20"/>
          <w:szCs w:val="20"/>
        </w:rPr>
        <w:t xml:space="preserve">roposal </w:t>
      </w:r>
      <w:r w:rsidR="00260CF6">
        <w:rPr>
          <w:rFonts w:ascii="Arial" w:hAnsi="Arial" w:cs="Arial"/>
          <w:b/>
          <w:sz w:val="20"/>
          <w:szCs w:val="20"/>
        </w:rPr>
        <w:t>3</w:t>
      </w:r>
      <w:r w:rsidRPr="00FC643A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When triggering SL-PRS transmission, </w:t>
      </w:r>
      <w:r w:rsidRPr="005E5FA0">
        <w:rPr>
          <w:rFonts w:ascii="Arial" w:hAnsi="Arial" w:cs="Arial"/>
          <w:b/>
          <w:sz w:val="20"/>
          <w:szCs w:val="20"/>
        </w:rPr>
        <w:t xml:space="preserve">LMF </w:t>
      </w:r>
      <w:r>
        <w:rPr>
          <w:rFonts w:ascii="Arial" w:hAnsi="Arial" w:cs="Arial"/>
          <w:b/>
          <w:sz w:val="20"/>
          <w:szCs w:val="20"/>
        </w:rPr>
        <w:t xml:space="preserve">may also </w:t>
      </w:r>
      <w:r w:rsidRPr="005E5FA0">
        <w:rPr>
          <w:rFonts w:ascii="Arial" w:hAnsi="Arial" w:cs="Arial"/>
          <w:b/>
          <w:sz w:val="20"/>
          <w:szCs w:val="20"/>
        </w:rPr>
        <w:t>provide</w:t>
      </w:r>
      <w:r>
        <w:rPr>
          <w:rFonts w:ascii="Arial" w:hAnsi="Arial" w:cs="Arial"/>
          <w:b/>
          <w:sz w:val="20"/>
          <w:szCs w:val="20"/>
        </w:rPr>
        <w:t xml:space="preserve"> SL CG index to </w:t>
      </w:r>
      <w:r w:rsidRPr="005E5FA0">
        <w:rPr>
          <w:rFonts w:ascii="Arial" w:hAnsi="Arial" w:cs="Arial"/>
          <w:b/>
          <w:sz w:val="20"/>
          <w:szCs w:val="20"/>
        </w:rPr>
        <w:t>TX UE</w:t>
      </w:r>
      <w:r>
        <w:rPr>
          <w:rFonts w:ascii="Arial" w:hAnsi="Arial" w:cs="Arial"/>
          <w:b/>
          <w:sz w:val="20"/>
          <w:szCs w:val="20"/>
        </w:rPr>
        <w:t>.</w:t>
      </w:r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34B289F3" w14:textId="71A6DDA9" w:rsidR="006B1F5C" w:rsidRPr="006B1F5C" w:rsidRDefault="009C5C35" w:rsidP="006B1F5C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9C5C35">
        <w:rPr>
          <w:szCs w:val="24"/>
        </w:rPr>
        <w:t>R2-2400038</w:t>
      </w:r>
      <w:r w:rsidR="006B1F5C" w:rsidRPr="006B1F5C">
        <w:rPr>
          <w:szCs w:val="24"/>
        </w:rPr>
        <w:tab/>
      </w:r>
      <w:r w:rsidRPr="009C5C35">
        <w:rPr>
          <w:szCs w:val="24"/>
        </w:rPr>
        <w:t>LS on LMF involvement in SL-PRS resource allocation</w:t>
      </w:r>
    </w:p>
    <w:sectPr w:rsidR="006B1F5C" w:rsidRPr="006B1F5C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664B9" w14:textId="77777777" w:rsidR="00105ECF" w:rsidRDefault="00105ECF" w:rsidP="00220622">
      <w:r>
        <w:separator/>
      </w:r>
    </w:p>
  </w:endnote>
  <w:endnote w:type="continuationSeparator" w:id="0">
    <w:p w14:paraId="66CB3B35" w14:textId="77777777" w:rsidR="00105ECF" w:rsidRDefault="00105ECF" w:rsidP="0022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8CACC" w14:textId="77777777" w:rsidR="00105ECF" w:rsidRDefault="00105ECF" w:rsidP="00220622">
      <w:r>
        <w:separator/>
      </w:r>
    </w:p>
  </w:footnote>
  <w:footnote w:type="continuationSeparator" w:id="0">
    <w:p w14:paraId="2945C37E" w14:textId="77777777" w:rsidR="00105ECF" w:rsidRDefault="00105ECF" w:rsidP="00220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2615"/>
    <w:multiLevelType w:val="hybridMultilevel"/>
    <w:tmpl w:val="4260C86C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35D2"/>
    <w:multiLevelType w:val="hybridMultilevel"/>
    <w:tmpl w:val="4EAA4292"/>
    <w:lvl w:ilvl="0" w:tplc="E91A3054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51FD0"/>
    <w:multiLevelType w:val="hybridMultilevel"/>
    <w:tmpl w:val="FA1E16A0"/>
    <w:lvl w:ilvl="0" w:tplc="2B7E09AA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01D8A"/>
    <w:multiLevelType w:val="hybridMultilevel"/>
    <w:tmpl w:val="7FDCB90A"/>
    <w:lvl w:ilvl="0" w:tplc="871A8B4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C58C5"/>
    <w:multiLevelType w:val="hybridMultilevel"/>
    <w:tmpl w:val="7A045D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4457C"/>
    <w:multiLevelType w:val="hybridMultilevel"/>
    <w:tmpl w:val="BFC210DA"/>
    <w:lvl w:ilvl="0" w:tplc="7108D98E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A413CD3"/>
    <w:multiLevelType w:val="hybridMultilevel"/>
    <w:tmpl w:val="517A480E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E352C"/>
    <w:multiLevelType w:val="hybridMultilevel"/>
    <w:tmpl w:val="083AEFEA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09551A"/>
    <w:multiLevelType w:val="hybridMultilevel"/>
    <w:tmpl w:val="41FCEE4A"/>
    <w:lvl w:ilvl="0" w:tplc="8DAEE808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47191"/>
    <w:multiLevelType w:val="hybridMultilevel"/>
    <w:tmpl w:val="4880CA4A"/>
    <w:lvl w:ilvl="0" w:tplc="FFFFFFFF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41306E"/>
    <w:multiLevelType w:val="hybridMultilevel"/>
    <w:tmpl w:val="585A00F0"/>
    <w:lvl w:ilvl="0" w:tplc="871A8B40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5" w15:restartNumberingAfterBreak="0">
    <w:nsid w:val="544805E6"/>
    <w:multiLevelType w:val="hybridMultilevel"/>
    <w:tmpl w:val="0046D1B8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1E5AB2"/>
    <w:multiLevelType w:val="hybridMultilevel"/>
    <w:tmpl w:val="DBDE96D2"/>
    <w:lvl w:ilvl="0" w:tplc="7FE052E0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0E763D"/>
    <w:multiLevelType w:val="hybridMultilevel"/>
    <w:tmpl w:val="A2228C4A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8238DE"/>
    <w:multiLevelType w:val="hybridMultilevel"/>
    <w:tmpl w:val="B75A9D3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F51E004A">
      <w:start w:val="1"/>
      <w:numFmt w:val="bullet"/>
      <w:lvlText w:val="-"/>
      <w:lvlJc w:val="left"/>
      <w:pPr>
        <w:ind w:left="840" w:hanging="42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7138ED"/>
    <w:multiLevelType w:val="hybridMultilevel"/>
    <w:tmpl w:val="7FB02750"/>
    <w:lvl w:ilvl="0" w:tplc="F6FE03D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F23C4F"/>
    <w:multiLevelType w:val="hybridMultilevel"/>
    <w:tmpl w:val="B542297A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CA06BA"/>
    <w:multiLevelType w:val="hybridMultilevel"/>
    <w:tmpl w:val="8CF29332"/>
    <w:lvl w:ilvl="0" w:tplc="D32A9A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7713A"/>
    <w:multiLevelType w:val="hybridMultilevel"/>
    <w:tmpl w:val="F66402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6" w15:restartNumberingAfterBreak="0">
    <w:nsid w:val="7DDD553D"/>
    <w:multiLevelType w:val="hybridMultilevel"/>
    <w:tmpl w:val="2AB27208"/>
    <w:lvl w:ilvl="0" w:tplc="4A726884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24"/>
  </w:num>
  <w:num w:numId="3">
    <w:abstractNumId w:val="35"/>
  </w:num>
  <w:num w:numId="4">
    <w:abstractNumId w:val="5"/>
  </w:num>
  <w:num w:numId="5">
    <w:abstractNumId w:val="12"/>
  </w:num>
  <w:num w:numId="6">
    <w:abstractNumId w:val="23"/>
  </w:num>
  <w:num w:numId="7">
    <w:abstractNumId w:val="30"/>
  </w:num>
  <w:num w:numId="8">
    <w:abstractNumId w:val="18"/>
  </w:num>
  <w:num w:numId="9">
    <w:abstractNumId w:val="10"/>
  </w:num>
  <w:num w:numId="10">
    <w:abstractNumId w:val="4"/>
  </w:num>
  <w:num w:numId="11">
    <w:abstractNumId w:val="6"/>
  </w:num>
  <w:num w:numId="12">
    <w:abstractNumId w:val="20"/>
  </w:num>
  <w:num w:numId="13">
    <w:abstractNumId w:val="21"/>
  </w:num>
  <w:num w:numId="14">
    <w:abstractNumId w:val="22"/>
  </w:num>
  <w:num w:numId="15">
    <w:abstractNumId w:val="7"/>
  </w:num>
  <w:num w:numId="16">
    <w:abstractNumId w:val="1"/>
  </w:num>
  <w:num w:numId="17">
    <w:abstractNumId w:val="25"/>
  </w:num>
  <w:num w:numId="18">
    <w:abstractNumId w:val="0"/>
  </w:num>
  <w:num w:numId="19">
    <w:abstractNumId w:val="26"/>
  </w:num>
  <w:num w:numId="20">
    <w:abstractNumId w:val="2"/>
  </w:num>
  <w:num w:numId="21">
    <w:abstractNumId w:val="3"/>
  </w:num>
  <w:num w:numId="22">
    <w:abstractNumId w:val="36"/>
  </w:num>
  <w:num w:numId="23">
    <w:abstractNumId w:val="17"/>
  </w:num>
  <w:num w:numId="24">
    <w:abstractNumId w:val="11"/>
  </w:num>
  <w:num w:numId="25">
    <w:abstractNumId w:val="15"/>
  </w:num>
  <w:num w:numId="26">
    <w:abstractNumId w:val="35"/>
  </w:num>
  <w:num w:numId="27">
    <w:abstractNumId w:val="35"/>
  </w:num>
  <w:num w:numId="28">
    <w:abstractNumId w:val="35"/>
  </w:num>
  <w:num w:numId="29">
    <w:abstractNumId w:val="35"/>
  </w:num>
  <w:num w:numId="30">
    <w:abstractNumId w:val="8"/>
  </w:num>
  <w:num w:numId="31">
    <w:abstractNumId w:val="13"/>
  </w:num>
  <w:num w:numId="32">
    <w:abstractNumId w:val="27"/>
  </w:num>
  <w:num w:numId="33">
    <w:abstractNumId w:val="28"/>
  </w:num>
  <w:num w:numId="34">
    <w:abstractNumId w:val="35"/>
  </w:num>
  <w:num w:numId="35">
    <w:abstractNumId w:val="11"/>
  </w:num>
  <w:num w:numId="36">
    <w:abstractNumId w:val="31"/>
  </w:num>
  <w:num w:numId="37">
    <w:abstractNumId w:val="16"/>
  </w:num>
  <w:num w:numId="38">
    <w:abstractNumId w:val="19"/>
  </w:num>
  <w:num w:numId="39">
    <w:abstractNumId w:val="14"/>
  </w:num>
  <w:num w:numId="40">
    <w:abstractNumId w:val="33"/>
  </w:num>
  <w:num w:numId="41">
    <w:abstractNumId w:val="9"/>
  </w:num>
  <w:num w:numId="42">
    <w:abstractNumId w:val="3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NKoFALbEbgstAAAA"/>
  </w:docVars>
  <w:rsids>
    <w:rsidRoot w:val="009A73FA"/>
    <w:rsid w:val="000039D0"/>
    <w:rsid w:val="00004720"/>
    <w:rsid w:val="0000541A"/>
    <w:rsid w:val="000071CF"/>
    <w:rsid w:val="000108AB"/>
    <w:rsid w:val="00011D9F"/>
    <w:rsid w:val="000149AB"/>
    <w:rsid w:val="00014C21"/>
    <w:rsid w:val="00015247"/>
    <w:rsid w:val="0001575E"/>
    <w:rsid w:val="00017DD9"/>
    <w:rsid w:val="00021F33"/>
    <w:rsid w:val="00022FD6"/>
    <w:rsid w:val="0002306A"/>
    <w:rsid w:val="000255D6"/>
    <w:rsid w:val="000267BC"/>
    <w:rsid w:val="00027385"/>
    <w:rsid w:val="0003015C"/>
    <w:rsid w:val="00033199"/>
    <w:rsid w:val="00035FF6"/>
    <w:rsid w:val="000362D3"/>
    <w:rsid w:val="00036DF2"/>
    <w:rsid w:val="00037C01"/>
    <w:rsid w:val="000412E0"/>
    <w:rsid w:val="000414BD"/>
    <w:rsid w:val="00043D42"/>
    <w:rsid w:val="00045C95"/>
    <w:rsid w:val="000507F8"/>
    <w:rsid w:val="000549CD"/>
    <w:rsid w:val="00055115"/>
    <w:rsid w:val="00055E54"/>
    <w:rsid w:val="00057B13"/>
    <w:rsid w:val="0006163B"/>
    <w:rsid w:val="00063D3D"/>
    <w:rsid w:val="00064C90"/>
    <w:rsid w:val="00066FED"/>
    <w:rsid w:val="00071B22"/>
    <w:rsid w:val="00072051"/>
    <w:rsid w:val="000748DE"/>
    <w:rsid w:val="00077C1D"/>
    <w:rsid w:val="00081220"/>
    <w:rsid w:val="0008123A"/>
    <w:rsid w:val="000821DD"/>
    <w:rsid w:val="00082629"/>
    <w:rsid w:val="00084929"/>
    <w:rsid w:val="00084C4E"/>
    <w:rsid w:val="00085B0F"/>
    <w:rsid w:val="00086004"/>
    <w:rsid w:val="00091A0C"/>
    <w:rsid w:val="00095380"/>
    <w:rsid w:val="00095A1E"/>
    <w:rsid w:val="00095A4F"/>
    <w:rsid w:val="00095C91"/>
    <w:rsid w:val="00095D4E"/>
    <w:rsid w:val="000972F7"/>
    <w:rsid w:val="000A0A36"/>
    <w:rsid w:val="000A1656"/>
    <w:rsid w:val="000A7CF8"/>
    <w:rsid w:val="000B164A"/>
    <w:rsid w:val="000B291F"/>
    <w:rsid w:val="000C47F1"/>
    <w:rsid w:val="000C487F"/>
    <w:rsid w:val="000C6656"/>
    <w:rsid w:val="000C791D"/>
    <w:rsid w:val="000D43D5"/>
    <w:rsid w:val="000E1C3D"/>
    <w:rsid w:val="000E2D9A"/>
    <w:rsid w:val="000E3A47"/>
    <w:rsid w:val="000E7751"/>
    <w:rsid w:val="000E7A7A"/>
    <w:rsid w:val="000F076B"/>
    <w:rsid w:val="000F6151"/>
    <w:rsid w:val="000F6B02"/>
    <w:rsid w:val="000F7A08"/>
    <w:rsid w:val="00102343"/>
    <w:rsid w:val="001049E1"/>
    <w:rsid w:val="00105610"/>
    <w:rsid w:val="00105ECF"/>
    <w:rsid w:val="0010711C"/>
    <w:rsid w:val="00107121"/>
    <w:rsid w:val="00107DE5"/>
    <w:rsid w:val="001123BB"/>
    <w:rsid w:val="001124D7"/>
    <w:rsid w:val="00112FF6"/>
    <w:rsid w:val="001131BB"/>
    <w:rsid w:val="001133DD"/>
    <w:rsid w:val="001134C8"/>
    <w:rsid w:val="00114680"/>
    <w:rsid w:val="0011476B"/>
    <w:rsid w:val="00120F94"/>
    <w:rsid w:val="0012215C"/>
    <w:rsid w:val="001225B7"/>
    <w:rsid w:val="00123A76"/>
    <w:rsid w:val="001256DD"/>
    <w:rsid w:val="00125D69"/>
    <w:rsid w:val="00127026"/>
    <w:rsid w:val="0013009C"/>
    <w:rsid w:val="00133445"/>
    <w:rsid w:val="00133C26"/>
    <w:rsid w:val="00133D77"/>
    <w:rsid w:val="00134FC7"/>
    <w:rsid w:val="001350B9"/>
    <w:rsid w:val="001404C3"/>
    <w:rsid w:val="00140A26"/>
    <w:rsid w:val="00144123"/>
    <w:rsid w:val="001441CA"/>
    <w:rsid w:val="001452E8"/>
    <w:rsid w:val="00147519"/>
    <w:rsid w:val="00152BB2"/>
    <w:rsid w:val="00154402"/>
    <w:rsid w:val="00154B48"/>
    <w:rsid w:val="00156E58"/>
    <w:rsid w:val="0016039C"/>
    <w:rsid w:val="00160A0B"/>
    <w:rsid w:val="00161967"/>
    <w:rsid w:val="001629D4"/>
    <w:rsid w:val="0016361C"/>
    <w:rsid w:val="00163A2C"/>
    <w:rsid w:val="00164BA9"/>
    <w:rsid w:val="00165162"/>
    <w:rsid w:val="00165F4B"/>
    <w:rsid w:val="00166F75"/>
    <w:rsid w:val="00167162"/>
    <w:rsid w:val="00170EAA"/>
    <w:rsid w:val="00172881"/>
    <w:rsid w:val="00173F95"/>
    <w:rsid w:val="00175CF4"/>
    <w:rsid w:val="00176012"/>
    <w:rsid w:val="0017734D"/>
    <w:rsid w:val="00183A23"/>
    <w:rsid w:val="0018485C"/>
    <w:rsid w:val="00186140"/>
    <w:rsid w:val="00187FB2"/>
    <w:rsid w:val="00190D6F"/>
    <w:rsid w:val="00196A0C"/>
    <w:rsid w:val="00197448"/>
    <w:rsid w:val="00197A18"/>
    <w:rsid w:val="001A2615"/>
    <w:rsid w:val="001A6B07"/>
    <w:rsid w:val="001B144A"/>
    <w:rsid w:val="001B1514"/>
    <w:rsid w:val="001B68E6"/>
    <w:rsid w:val="001B7883"/>
    <w:rsid w:val="001C0474"/>
    <w:rsid w:val="001C0AEB"/>
    <w:rsid w:val="001C467B"/>
    <w:rsid w:val="001C59E9"/>
    <w:rsid w:val="001C6162"/>
    <w:rsid w:val="001C6425"/>
    <w:rsid w:val="001C762A"/>
    <w:rsid w:val="001D1182"/>
    <w:rsid w:val="001D31AF"/>
    <w:rsid w:val="001D5EA9"/>
    <w:rsid w:val="001D7A1B"/>
    <w:rsid w:val="001E1257"/>
    <w:rsid w:val="001E13B7"/>
    <w:rsid w:val="001E255C"/>
    <w:rsid w:val="001E3C20"/>
    <w:rsid w:val="001E3E30"/>
    <w:rsid w:val="001E4ACF"/>
    <w:rsid w:val="001E7347"/>
    <w:rsid w:val="001E7597"/>
    <w:rsid w:val="001F2DA3"/>
    <w:rsid w:val="001F32B9"/>
    <w:rsid w:val="001F4D8E"/>
    <w:rsid w:val="001F546F"/>
    <w:rsid w:val="001F703E"/>
    <w:rsid w:val="00200572"/>
    <w:rsid w:val="0020452A"/>
    <w:rsid w:val="0020759A"/>
    <w:rsid w:val="00210922"/>
    <w:rsid w:val="00211464"/>
    <w:rsid w:val="00211E2D"/>
    <w:rsid w:val="00214BF3"/>
    <w:rsid w:val="00215A48"/>
    <w:rsid w:val="002201D5"/>
    <w:rsid w:val="00220622"/>
    <w:rsid w:val="0022275C"/>
    <w:rsid w:val="00223083"/>
    <w:rsid w:val="0022402D"/>
    <w:rsid w:val="00226A0A"/>
    <w:rsid w:val="00237FE5"/>
    <w:rsid w:val="002417C4"/>
    <w:rsid w:val="00242AFE"/>
    <w:rsid w:val="002470B0"/>
    <w:rsid w:val="00252406"/>
    <w:rsid w:val="00252FB7"/>
    <w:rsid w:val="002545FC"/>
    <w:rsid w:val="00260883"/>
    <w:rsid w:val="00260C29"/>
    <w:rsid w:val="00260CF6"/>
    <w:rsid w:val="00260D05"/>
    <w:rsid w:val="00262443"/>
    <w:rsid w:val="0026325B"/>
    <w:rsid w:val="0026359C"/>
    <w:rsid w:val="00264FF0"/>
    <w:rsid w:val="0026785A"/>
    <w:rsid w:val="00267C80"/>
    <w:rsid w:val="0027046A"/>
    <w:rsid w:val="002729D3"/>
    <w:rsid w:val="00273446"/>
    <w:rsid w:val="00275881"/>
    <w:rsid w:val="00280D14"/>
    <w:rsid w:val="00284ADF"/>
    <w:rsid w:val="002878AB"/>
    <w:rsid w:val="00290A4E"/>
    <w:rsid w:val="00291AC6"/>
    <w:rsid w:val="00291F74"/>
    <w:rsid w:val="0029242D"/>
    <w:rsid w:val="00292D3E"/>
    <w:rsid w:val="00294C2C"/>
    <w:rsid w:val="002A0124"/>
    <w:rsid w:val="002A12D4"/>
    <w:rsid w:val="002A16C2"/>
    <w:rsid w:val="002A5CF6"/>
    <w:rsid w:val="002A5F33"/>
    <w:rsid w:val="002A7E4C"/>
    <w:rsid w:val="002B1DC9"/>
    <w:rsid w:val="002B2DCC"/>
    <w:rsid w:val="002B5CE7"/>
    <w:rsid w:val="002B78F5"/>
    <w:rsid w:val="002C1BF8"/>
    <w:rsid w:val="002C492D"/>
    <w:rsid w:val="002C577D"/>
    <w:rsid w:val="002C65A3"/>
    <w:rsid w:val="002C706A"/>
    <w:rsid w:val="002C7279"/>
    <w:rsid w:val="002C7496"/>
    <w:rsid w:val="002D108F"/>
    <w:rsid w:val="002D2103"/>
    <w:rsid w:val="002D2F9D"/>
    <w:rsid w:val="002D7B80"/>
    <w:rsid w:val="002E021A"/>
    <w:rsid w:val="002E0F75"/>
    <w:rsid w:val="002E15A4"/>
    <w:rsid w:val="002F0A5D"/>
    <w:rsid w:val="002F107C"/>
    <w:rsid w:val="002F199F"/>
    <w:rsid w:val="002F6D0A"/>
    <w:rsid w:val="0030082A"/>
    <w:rsid w:val="00300B12"/>
    <w:rsid w:val="00301E4A"/>
    <w:rsid w:val="00302DA9"/>
    <w:rsid w:val="00302F7F"/>
    <w:rsid w:val="0030750F"/>
    <w:rsid w:val="00311D61"/>
    <w:rsid w:val="0031254B"/>
    <w:rsid w:val="003126B4"/>
    <w:rsid w:val="0031390F"/>
    <w:rsid w:val="003210AE"/>
    <w:rsid w:val="00322475"/>
    <w:rsid w:val="00324369"/>
    <w:rsid w:val="003250CD"/>
    <w:rsid w:val="00325115"/>
    <w:rsid w:val="00330293"/>
    <w:rsid w:val="003322AB"/>
    <w:rsid w:val="00332C14"/>
    <w:rsid w:val="0033311C"/>
    <w:rsid w:val="00336C98"/>
    <w:rsid w:val="0033789A"/>
    <w:rsid w:val="00345F2F"/>
    <w:rsid w:val="0034621C"/>
    <w:rsid w:val="0034785A"/>
    <w:rsid w:val="00347E10"/>
    <w:rsid w:val="0035099A"/>
    <w:rsid w:val="00351C07"/>
    <w:rsid w:val="0035379F"/>
    <w:rsid w:val="003538F6"/>
    <w:rsid w:val="00360CBB"/>
    <w:rsid w:val="00363E6E"/>
    <w:rsid w:val="0036545A"/>
    <w:rsid w:val="00370720"/>
    <w:rsid w:val="0037107C"/>
    <w:rsid w:val="0037163A"/>
    <w:rsid w:val="00371FD6"/>
    <w:rsid w:val="003737E4"/>
    <w:rsid w:val="0037390A"/>
    <w:rsid w:val="0037470B"/>
    <w:rsid w:val="003751C9"/>
    <w:rsid w:val="003775F3"/>
    <w:rsid w:val="00380DEC"/>
    <w:rsid w:val="003810E8"/>
    <w:rsid w:val="0038293B"/>
    <w:rsid w:val="0038393F"/>
    <w:rsid w:val="0038408B"/>
    <w:rsid w:val="003869F8"/>
    <w:rsid w:val="00386DEF"/>
    <w:rsid w:val="00390EA6"/>
    <w:rsid w:val="00392F30"/>
    <w:rsid w:val="00393682"/>
    <w:rsid w:val="0039666A"/>
    <w:rsid w:val="003A233A"/>
    <w:rsid w:val="003A2AC8"/>
    <w:rsid w:val="003A52CD"/>
    <w:rsid w:val="003B2503"/>
    <w:rsid w:val="003B6089"/>
    <w:rsid w:val="003C19A6"/>
    <w:rsid w:val="003C384F"/>
    <w:rsid w:val="003C39E8"/>
    <w:rsid w:val="003C6AB8"/>
    <w:rsid w:val="003C6D3A"/>
    <w:rsid w:val="003C7884"/>
    <w:rsid w:val="003C7B6B"/>
    <w:rsid w:val="003D3D1C"/>
    <w:rsid w:val="003E7248"/>
    <w:rsid w:val="003F143C"/>
    <w:rsid w:val="003F6BA8"/>
    <w:rsid w:val="00400171"/>
    <w:rsid w:val="00401B63"/>
    <w:rsid w:val="00405ECE"/>
    <w:rsid w:val="00411AA6"/>
    <w:rsid w:val="0041597D"/>
    <w:rsid w:val="00415AD5"/>
    <w:rsid w:val="004239E9"/>
    <w:rsid w:val="0042539F"/>
    <w:rsid w:val="00431870"/>
    <w:rsid w:val="00434899"/>
    <w:rsid w:val="00435193"/>
    <w:rsid w:val="00435B21"/>
    <w:rsid w:val="004422D3"/>
    <w:rsid w:val="004430D0"/>
    <w:rsid w:val="00445BC0"/>
    <w:rsid w:val="00445BF6"/>
    <w:rsid w:val="00447A08"/>
    <w:rsid w:val="00455163"/>
    <w:rsid w:val="004557AF"/>
    <w:rsid w:val="00456305"/>
    <w:rsid w:val="0045763D"/>
    <w:rsid w:val="004609C7"/>
    <w:rsid w:val="00460B81"/>
    <w:rsid w:val="00461D29"/>
    <w:rsid w:val="004622D5"/>
    <w:rsid w:val="00462A37"/>
    <w:rsid w:val="00466993"/>
    <w:rsid w:val="004742ED"/>
    <w:rsid w:val="0047503C"/>
    <w:rsid w:val="00476C84"/>
    <w:rsid w:val="004770A3"/>
    <w:rsid w:val="004775E0"/>
    <w:rsid w:val="00477A8D"/>
    <w:rsid w:val="00481100"/>
    <w:rsid w:val="0048274C"/>
    <w:rsid w:val="00482946"/>
    <w:rsid w:val="0048353C"/>
    <w:rsid w:val="00483799"/>
    <w:rsid w:val="004874D8"/>
    <w:rsid w:val="00487923"/>
    <w:rsid w:val="00496D8D"/>
    <w:rsid w:val="004A0152"/>
    <w:rsid w:val="004A247C"/>
    <w:rsid w:val="004A4ECE"/>
    <w:rsid w:val="004A5CA3"/>
    <w:rsid w:val="004A74DF"/>
    <w:rsid w:val="004B2868"/>
    <w:rsid w:val="004B4476"/>
    <w:rsid w:val="004B4B57"/>
    <w:rsid w:val="004B5349"/>
    <w:rsid w:val="004B752C"/>
    <w:rsid w:val="004B7867"/>
    <w:rsid w:val="004C0D26"/>
    <w:rsid w:val="004C1020"/>
    <w:rsid w:val="004C2978"/>
    <w:rsid w:val="004C3A7A"/>
    <w:rsid w:val="004C76F4"/>
    <w:rsid w:val="004D02EE"/>
    <w:rsid w:val="004D186A"/>
    <w:rsid w:val="004D2416"/>
    <w:rsid w:val="004D3D2C"/>
    <w:rsid w:val="004D455D"/>
    <w:rsid w:val="004D46F4"/>
    <w:rsid w:val="004D6511"/>
    <w:rsid w:val="004D7E2B"/>
    <w:rsid w:val="004D7F85"/>
    <w:rsid w:val="004E4739"/>
    <w:rsid w:val="004E49B8"/>
    <w:rsid w:val="004E4E1E"/>
    <w:rsid w:val="004E65F5"/>
    <w:rsid w:val="004F298B"/>
    <w:rsid w:val="004F2ACC"/>
    <w:rsid w:val="004F31B9"/>
    <w:rsid w:val="004F36F5"/>
    <w:rsid w:val="004F4635"/>
    <w:rsid w:val="004F4B46"/>
    <w:rsid w:val="004F527E"/>
    <w:rsid w:val="004F5CC0"/>
    <w:rsid w:val="004F7C9C"/>
    <w:rsid w:val="0050070F"/>
    <w:rsid w:val="00500EF6"/>
    <w:rsid w:val="00502F29"/>
    <w:rsid w:val="00503349"/>
    <w:rsid w:val="0050334C"/>
    <w:rsid w:val="00503B61"/>
    <w:rsid w:val="00504B54"/>
    <w:rsid w:val="00504BF4"/>
    <w:rsid w:val="00510302"/>
    <w:rsid w:val="00511A12"/>
    <w:rsid w:val="0051337B"/>
    <w:rsid w:val="00513BA0"/>
    <w:rsid w:val="005152B2"/>
    <w:rsid w:val="0051639C"/>
    <w:rsid w:val="00520166"/>
    <w:rsid w:val="00522C87"/>
    <w:rsid w:val="00525E74"/>
    <w:rsid w:val="005304FA"/>
    <w:rsid w:val="00532691"/>
    <w:rsid w:val="0053365E"/>
    <w:rsid w:val="005406AA"/>
    <w:rsid w:val="00541DA3"/>
    <w:rsid w:val="00543B88"/>
    <w:rsid w:val="00547045"/>
    <w:rsid w:val="005514F1"/>
    <w:rsid w:val="0055276E"/>
    <w:rsid w:val="005558EE"/>
    <w:rsid w:val="00560047"/>
    <w:rsid w:val="00561F55"/>
    <w:rsid w:val="00562CCF"/>
    <w:rsid w:val="005668CD"/>
    <w:rsid w:val="00570855"/>
    <w:rsid w:val="005713CF"/>
    <w:rsid w:val="0057148A"/>
    <w:rsid w:val="005738B1"/>
    <w:rsid w:val="00576F0E"/>
    <w:rsid w:val="00577B28"/>
    <w:rsid w:val="00577EB0"/>
    <w:rsid w:val="00581005"/>
    <w:rsid w:val="005839E5"/>
    <w:rsid w:val="00584C6A"/>
    <w:rsid w:val="005869F5"/>
    <w:rsid w:val="00587079"/>
    <w:rsid w:val="00587F87"/>
    <w:rsid w:val="0059069D"/>
    <w:rsid w:val="00592C56"/>
    <w:rsid w:val="00593F15"/>
    <w:rsid w:val="00594E3F"/>
    <w:rsid w:val="00594F1A"/>
    <w:rsid w:val="00596E96"/>
    <w:rsid w:val="00597062"/>
    <w:rsid w:val="005A1290"/>
    <w:rsid w:val="005A3500"/>
    <w:rsid w:val="005A4217"/>
    <w:rsid w:val="005A4220"/>
    <w:rsid w:val="005A4E31"/>
    <w:rsid w:val="005B0438"/>
    <w:rsid w:val="005B0845"/>
    <w:rsid w:val="005B1624"/>
    <w:rsid w:val="005B28DA"/>
    <w:rsid w:val="005B3EBC"/>
    <w:rsid w:val="005B582A"/>
    <w:rsid w:val="005B7780"/>
    <w:rsid w:val="005C1823"/>
    <w:rsid w:val="005C269D"/>
    <w:rsid w:val="005C42BE"/>
    <w:rsid w:val="005C7A1C"/>
    <w:rsid w:val="005D007C"/>
    <w:rsid w:val="005D0D41"/>
    <w:rsid w:val="005D1077"/>
    <w:rsid w:val="005D177A"/>
    <w:rsid w:val="005D1F8B"/>
    <w:rsid w:val="005D451A"/>
    <w:rsid w:val="005D5B7A"/>
    <w:rsid w:val="005D5FD6"/>
    <w:rsid w:val="005D7095"/>
    <w:rsid w:val="005D78F6"/>
    <w:rsid w:val="005D79EA"/>
    <w:rsid w:val="005E00A3"/>
    <w:rsid w:val="005E47DD"/>
    <w:rsid w:val="005E5FA0"/>
    <w:rsid w:val="005E784C"/>
    <w:rsid w:val="005F144B"/>
    <w:rsid w:val="005F1F54"/>
    <w:rsid w:val="005F43DB"/>
    <w:rsid w:val="005F508B"/>
    <w:rsid w:val="005F6B00"/>
    <w:rsid w:val="006003B6"/>
    <w:rsid w:val="0060155D"/>
    <w:rsid w:val="00602A79"/>
    <w:rsid w:val="00602C45"/>
    <w:rsid w:val="00604E24"/>
    <w:rsid w:val="00605792"/>
    <w:rsid w:val="00606114"/>
    <w:rsid w:val="006078EE"/>
    <w:rsid w:val="00610E47"/>
    <w:rsid w:val="00611045"/>
    <w:rsid w:val="00611D4F"/>
    <w:rsid w:val="00615AA9"/>
    <w:rsid w:val="0061655D"/>
    <w:rsid w:val="006176FD"/>
    <w:rsid w:val="00620A51"/>
    <w:rsid w:val="00621689"/>
    <w:rsid w:val="00621C3C"/>
    <w:rsid w:val="00623F58"/>
    <w:rsid w:val="00623FC3"/>
    <w:rsid w:val="0062407D"/>
    <w:rsid w:val="0062449A"/>
    <w:rsid w:val="0062466C"/>
    <w:rsid w:val="00625ABA"/>
    <w:rsid w:val="00632DB8"/>
    <w:rsid w:val="00634518"/>
    <w:rsid w:val="00635528"/>
    <w:rsid w:val="0063796E"/>
    <w:rsid w:val="00640CB8"/>
    <w:rsid w:val="00641D04"/>
    <w:rsid w:val="00642FF6"/>
    <w:rsid w:val="00644333"/>
    <w:rsid w:val="00646D2B"/>
    <w:rsid w:val="00647C2B"/>
    <w:rsid w:val="00654CEE"/>
    <w:rsid w:val="0065548A"/>
    <w:rsid w:val="006560A8"/>
    <w:rsid w:val="00661FBA"/>
    <w:rsid w:val="00663336"/>
    <w:rsid w:val="00663566"/>
    <w:rsid w:val="00663626"/>
    <w:rsid w:val="00663885"/>
    <w:rsid w:val="00673932"/>
    <w:rsid w:val="00674D71"/>
    <w:rsid w:val="006754CE"/>
    <w:rsid w:val="0067616A"/>
    <w:rsid w:val="00677C88"/>
    <w:rsid w:val="00684BDD"/>
    <w:rsid w:val="006867B2"/>
    <w:rsid w:val="00687D59"/>
    <w:rsid w:val="00691051"/>
    <w:rsid w:val="00693831"/>
    <w:rsid w:val="0069489E"/>
    <w:rsid w:val="00695465"/>
    <w:rsid w:val="00695FA1"/>
    <w:rsid w:val="00695FD1"/>
    <w:rsid w:val="006973D2"/>
    <w:rsid w:val="006A0B43"/>
    <w:rsid w:val="006A3029"/>
    <w:rsid w:val="006A39A1"/>
    <w:rsid w:val="006A3F75"/>
    <w:rsid w:val="006A5539"/>
    <w:rsid w:val="006A678A"/>
    <w:rsid w:val="006B0567"/>
    <w:rsid w:val="006B1F5C"/>
    <w:rsid w:val="006B205A"/>
    <w:rsid w:val="006B3E7D"/>
    <w:rsid w:val="006B54C2"/>
    <w:rsid w:val="006B691B"/>
    <w:rsid w:val="006C0874"/>
    <w:rsid w:val="006C11E3"/>
    <w:rsid w:val="006C140E"/>
    <w:rsid w:val="006D0B7E"/>
    <w:rsid w:val="006D63C1"/>
    <w:rsid w:val="006D67D1"/>
    <w:rsid w:val="006D77AB"/>
    <w:rsid w:val="006E153F"/>
    <w:rsid w:val="006E3735"/>
    <w:rsid w:val="006E3C17"/>
    <w:rsid w:val="006F1641"/>
    <w:rsid w:val="006F2A96"/>
    <w:rsid w:val="006F52FC"/>
    <w:rsid w:val="006F5B88"/>
    <w:rsid w:val="00701038"/>
    <w:rsid w:val="007019C1"/>
    <w:rsid w:val="00706D69"/>
    <w:rsid w:val="00707A4A"/>
    <w:rsid w:val="00707B53"/>
    <w:rsid w:val="00711D96"/>
    <w:rsid w:val="00714B61"/>
    <w:rsid w:val="00715703"/>
    <w:rsid w:val="00716F9E"/>
    <w:rsid w:val="00717846"/>
    <w:rsid w:val="0072221B"/>
    <w:rsid w:val="00722620"/>
    <w:rsid w:val="00723D5A"/>
    <w:rsid w:val="007244FA"/>
    <w:rsid w:val="00724811"/>
    <w:rsid w:val="007272CC"/>
    <w:rsid w:val="007279E8"/>
    <w:rsid w:val="007317E0"/>
    <w:rsid w:val="0073545D"/>
    <w:rsid w:val="00735A34"/>
    <w:rsid w:val="0073634C"/>
    <w:rsid w:val="0073776E"/>
    <w:rsid w:val="0073795E"/>
    <w:rsid w:val="00741B25"/>
    <w:rsid w:val="00744BA3"/>
    <w:rsid w:val="007457C8"/>
    <w:rsid w:val="00746671"/>
    <w:rsid w:val="00746C74"/>
    <w:rsid w:val="0075065A"/>
    <w:rsid w:val="007517AC"/>
    <w:rsid w:val="0075252A"/>
    <w:rsid w:val="007535A3"/>
    <w:rsid w:val="00753A4F"/>
    <w:rsid w:val="007550AB"/>
    <w:rsid w:val="0075542D"/>
    <w:rsid w:val="007559CC"/>
    <w:rsid w:val="00756AB2"/>
    <w:rsid w:val="00763CF7"/>
    <w:rsid w:val="00765B73"/>
    <w:rsid w:val="00770017"/>
    <w:rsid w:val="0077165D"/>
    <w:rsid w:val="00775310"/>
    <w:rsid w:val="00776D9D"/>
    <w:rsid w:val="0077743C"/>
    <w:rsid w:val="0078029A"/>
    <w:rsid w:val="00781D74"/>
    <w:rsid w:val="007828B9"/>
    <w:rsid w:val="00785239"/>
    <w:rsid w:val="00790745"/>
    <w:rsid w:val="0079266B"/>
    <w:rsid w:val="00792B46"/>
    <w:rsid w:val="00796F5D"/>
    <w:rsid w:val="00797407"/>
    <w:rsid w:val="007974CC"/>
    <w:rsid w:val="007A1D77"/>
    <w:rsid w:val="007A22BE"/>
    <w:rsid w:val="007A2537"/>
    <w:rsid w:val="007A50A9"/>
    <w:rsid w:val="007A5766"/>
    <w:rsid w:val="007A5C87"/>
    <w:rsid w:val="007A70D1"/>
    <w:rsid w:val="007A7F9C"/>
    <w:rsid w:val="007B1D2F"/>
    <w:rsid w:val="007B4E45"/>
    <w:rsid w:val="007B5197"/>
    <w:rsid w:val="007B58C0"/>
    <w:rsid w:val="007B5E32"/>
    <w:rsid w:val="007B6211"/>
    <w:rsid w:val="007B6690"/>
    <w:rsid w:val="007C006D"/>
    <w:rsid w:val="007C1DF0"/>
    <w:rsid w:val="007C24CB"/>
    <w:rsid w:val="007C2691"/>
    <w:rsid w:val="007C3179"/>
    <w:rsid w:val="007C34BB"/>
    <w:rsid w:val="007C430A"/>
    <w:rsid w:val="007C5854"/>
    <w:rsid w:val="007C6C3A"/>
    <w:rsid w:val="007D0542"/>
    <w:rsid w:val="007D235F"/>
    <w:rsid w:val="007D2402"/>
    <w:rsid w:val="007D4E7E"/>
    <w:rsid w:val="007D71B9"/>
    <w:rsid w:val="007E3DE4"/>
    <w:rsid w:val="007E4877"/>
    <w:rsid w:val="007E4C35"/>
    <w:rsid w:val="007E54C2"/>
    <w:rsid w:val="007E7832"/>
    <w:rsid w:val="007E7AD6"/>
    <w:rsid w:val="007E7EFC"/>
    <w:rsid w:val="007F02B4"/>
    <w:rsid w:val="007F68D0"/>
    <w:rsid w:val="00800D85"/>
    <w:rsid w:val="00801E0A"/>
    <w:rsid w:val="0080213B"/>
    <w:rsid w:val="0080252D"/>
    <w:rsid w:val="008033B1"/>
    <w:rsid w:val="00804221"/>
    <w:rsid w:val="0080523E"/>
    <w:rsid w:val="00805D6B"/>
    <w:rsid w:val="00810BAB"/>
    <w:rsid w:val="00811985"/>
    <w:rsid w:val="00815BA3"/>
    <w:rsid w:val="008203C1"/>
    <w:rsid w:val="00820A50"/>
    <w:rsid w:val="00821AD1"/>
    <w:rsid w:val="00822756"/>
    <w:rsid w:val="00824412"/>
    <w:rsid w:val="008247AE"/>
    <w:rsid w:val="00825B5D"/>
    <w:rsid w:val="00825D51"/>
    <w:rsid w:val="00830042"/>
    <w:rsid w:val="00832C0C"/>
    <w:rsid w:val="00833630"/>
    <w:rsid w:val="00835178"/>
    <w:rsid w:val="0083545C"/>
    <w:rsid w:val="00837E14"/>
    <w:rsid w:val="008468B4"/>
    <w:rsid w:val="00847D75"/>
    <w:rsid w:val="00847E2B"/>
    <w:rsid w:val="00856B33"/>
    <w:rsid w:val="008571B8"/>
    <w:rsid w:val="00866874"/>
    <w:rsid w:val="00867E7B"/>
    <w:rsid w:val="008707EE"/>
    <w:rsid w:val="0087204F"/>
    <w:rsid w:val="008720EA"/>
    <w:rsid w:val="0087363B"/>
    <w:rsid w:val="0087395E"/>
    <w:rsid w:val="00873B22"/>
    <w:rsid w:val="00874737"/>
    <w:rsid w:val="00874A90"/>
    <w:rsid w:val="00883817"/>
    <w:rsid w:val="00883AE8"/>
    <w:rsid w:val="00884FF1"/>
    <w:rsid w:val="00885335"/>
    <w:rsid w:val="00893AD1"/>
    <w:rsid w:val="008949C4"/>
    <w:rsid w:val="00895C33"/>
    <w:rsid w:val="00897B18"/>
    <w:rsid w:val="008A4733"/>
    <w:rsid w:val="008A4F26"/>
    <w:rsid w:val="008A4F50"/>
    <w:rsid w:val="008A608C"/>
    <w:rsid w:val="008B2C52"/>
    <w:rsid w:val="008B4379"/>
    <w:rsid w:val="008B5454"/>
    <w:rsid w:val="008B5C0D"/>
    <w:rsid w:val="008B63E8"/>
    <w:rsid w:val="008C1164"/>
    <w:rsid w:val="008C2308"/>
    <w:rsid w:val="008C489F"/>
    <w:rsid w:val="008C5FF9"/>
    <w:rsid w:val="008D2DEB"/>
    <w:rsid w:val="008D404B"/>
    <w:rsid w:val="008D458D"/>
    <w:rsid w:val="008D5810"/>
    <w:rsid w:val="008D5CD7"/>
    <w:rsid w:val="008E096C"/>
    <w:rsid w:val="008E2493"/>
    <w:rsid w:val="008E44AC"/>
    <w:rsid w:val="008E4ADC"/>
    <w:rsid w:val="008E5948"/>
    <w:rsid w:val="008E6142"/>
    <w:rsid w:val="008E61D5"/>
    <w:rsid w:val="008E6D25"/>
    <w:rsid w:val="008E6E81"/>
    <w:rsid w:val="008E6EC3"/>
    <w:rsid w:val="008F1403"/>
    <w:rsid w:val="008F2D14"/>
    <w:rsid w:val="008F2D3C"/>
    <w:rsid w:val="008F3178"/>
    <w:rsid w:val="008F3ECC"/>
    <w:rsid w:val="008F541D"/>
    <w:rsid w:val="008F5D57"/>
    <w:rsid w:val="008F7492"/>
    <w:rsid w:val="009003C2"/>
    <w:rsid w:val="00900D87"/>
    <w:rsid w:val="00900DA8"/>
    <w:rsid w:val="0090400D"/>
    <w:rsid w:val="00904BF6"/>
    <w:rsid w:val="00906B60"/>
    <w:rsid w:val="00910A93"/>
    <w:rsid w:val="00911343"/>
    <w:rsid w:val="00913338"/>
    <w:rsid w:val="00915842"/>
    <w:rsid w:val="00917962"/>
    <w:rsid w:val="00921B42"/>
    <w:rsid w:val="00921E37"/>
    <w:rsid w:val="00921FCB"/>
    <w:rsid w:val="00922596"/>
    <w:rsid w:val="00923044"/>
    <w:rsid w:val="00924A72"/>
    <w:rsid w:val="00924AC0"/>
    <w:rsid w:val="00924E84"/>
    <w:rsid w:val="0093184F"/>
    <w:rsid w:val="00931C46"/>
    <w:rsid w:val="009322D2"/>
    <w:rsid w:val="0093445B"/>
    <w:rsid w:val="00934CA8"/>
    <w:rsid w:val="009351E3"/>
    <w:rsid w:val="00935961"/>
    <w:rsid w:val="00942905"/>
    <w:rsid w:val="00943940"/>
    <w:rsid w:val="009472A7"/>
    <w:rsid w:val="00947908"/>
    <w:rsid w:val="00950102"/>
    <w:rsid w:val="009529CD"/>
    <w:rsid w:val="00953B9F"/>
    <w:rsid w:val="00954743"/>
    <w:rsid w:val="009560D5"/>
    <w:rsid w:val="00961DE7"/>
    <w:rsid w:val="00962E39"/>
    <w:rsid w:val="009650CF"/>
    <w:rsid w:val="00966E8E"/>
    <w:rsid w:val="00967DEA"/>
    <w:rsid w:val="00970AC7"/>
    <w:rsid w:val="00971F22"/>
    <w:rsid w:val="00971FA8"/>
    <w:rsid w:val="009726BE"/>
    <w:rsid w:val="009727FF"/>
    <w:rsid w:val="0097324A"/>
    <w:rsid w:val="0097692E"/>
    <w:rsid w:val="0098029F"/>
    <w:rsid w:val="00982C39"/>
    <w:rsid w:val="00983287"/>
    <w:rsid w:val="00984489"/>
    <w:rsid w:val="009873C2"/>
    <w:rsid w:val="009879F6"/>
    <w:rsid w:val="009903CF"/>
    <w:rsid w:val="00994450"/>
    <w:rsid w:val="00994B74"/>
    <w:rsid w:val="0099651B"/>
    <w:rsid w:val="00996BE8"/>
    <w:rsid w:val="009A19A7"/>
    <w:rsid w:val="009A2AD6"/>
    <w:rsid w:val="009A388E"/>
    <w:rsid w:val="009A5090"/>
    <w:rsid w:val="009A6062"/>
    <w:rsid w:val="009A73FA"/>
    <w:rsid w:val="009B3659"/>
    <w:rsid w:val="009B6B30"/>
    <w:rsid w:val="009B73F9"/>
    <w:rsid w:val="009C1A90"/>
    <w:rsid w:val="009C24D1"/>
    <w:rsid w:val="009C2A4E"/>
    <w:rsid w:val="009C4DA4"/>
    <w:rsid w:val="009C5C35"/>
    <w:rsid w:val="009D18A3"/>
    <w:rsid w:val="009D1B9E"/>
    <w:rsid w:val="009D2875"/>
    <w:rsid w:val="009D4A80"/>
    <w:rsid w:val="009E2D45"/>
    <w:rsid w:val="009E3686"/>
    <w:rsid w:val="009E5611"/>
    <w:rsid w:val="009E5938"/>
    <w:rsid w:val="009E600A"/>
    <w:rsid w:val="009F1019"/>
    <w:rsid w:val="009F3D90"/>
    <w:rsid w:val="009F4D1B"/>
    <w:rsid w:val="00A0075C"/>
    <w:rsid w:val="00A012F9"/>
    <w:rsid w:val="00A01940"/>
    <w:rsid w:val="00A058EC"/>
    <w:rsid w:val="00A1184C"/>
    <w:rsid w:val="00A12153"/>
    <w:rsid w:val="00A14706"/>
    <w:rsid w:val="00A17E04"/>
    <w:rsid w:val="00A21AC9"/>
    <w:rsid w:val="00A21F5A"/>
    <w:rsid w:val="00A24A5E"/>
    <w:rsid w:val="00A2505A"/>
    <w:rsid w:val="00A2520D"/>
    <w:rsid w:val="00A2655F"/>
    <w:rsid w:val="00A27359"/>
    <w:rsid w:val="00A3208A"/>
    <w:rsid w:val="00A33796"/>
    <w:rsid w:val="00A405A9"/>
    <w:rsid w:val="00A42134"/>
    <w:rsid w:val="00A447F9"/>
    <w:rsid w:val="00A4586C"/>
    <w:rsid w:val="00A46CE7"/>
    <w:rsid w:val="00A507EF"/>
    <w:rsid w:val="00A51E61"/>
    <w:rsid w:val="00A533E8"/>
    <w:rsid w:val="00A569DC"/>
    <w:rsid w:val="00A57EEF"/>
    <w:rsid w:val="00A60388"/>
    <w:rsid w:val="00A642CC"/>
    <w:rsid w:val="00A644C3"/>
    <w:rsid w:val="00A66428"/>
    <w:rsid w:val="00A70B4B"/>
    <w:rsid w:val="00A71346"/>
    <w:rsid w:val="00A73D0E"/>
    <w:rsid w:val="00A76C3F"/>
    <w:rsid w:val="00A81AB8"/>
    <w:rsid w:val="00A83E41"/>
    <w:rsid w:val="00A869F6"/>
    <w:rsid w:val="00A90372"/>
    <w:rsid w:val="00A90659"/>
    <w:rsid w:val="00A97A23"/>
    <w:rsid w:val="00A97FFB"/>
    <w:rsid w:val="00AA26B5"/>
    <w:rsid w:val="00AA59E8"/>
    <w:rsid w:val="00AA6BDA"/>
    <w:rsid w:val="00AA7122"/>
    <w:rsid w:val="00AB0809"/>
    <w:rsid w:val="00AB0874"/>
    <w:rsid w:val="00AB274C"/>
    <w:rsid w:val="00AB3B15"/>
    <w:rsid w:val="00AB4917"/>
    <w:rsid w:val="00AB498F"/>
    <w:rsid w:val="00AB4D7C"/>
    <w:rsid w:val="00AB6342"/>
    <w:rsid w:val="00AB756A"/>
    <w:rsid w:val="00AC1F86"/>
    <w:rsid w:val="00AC3777"/>
    <w:rsid w:val="00AC3906"/>
    <w:rsid w:val="00AC598F"/>
    <w:rsid w:val="00AC5D52"/>
    <w:rsid w:val="00AC7438"/>
    <w:rsid w:val="00AD3612"/>
    <w:rsid w:val="00AE2D77"/>
    <w:rsid w:val="00AE45C4"/>
    <w:rsid w:val="00AE748C"/>
    <w:rsid w:val="00AE7CF9"/>
    <w:rsid w:val="00AF0223"/>
    <w:rsid w:val="00AF3817"/>
    <w:rsid w:val="00AF6972"/>
    <w:rsid w:val="00B00D62"/>
    <w:rsid w:val="00B00DFA"/>
    <w:rsid w:val="00B05307"/>
    <w:rsid w:val="00B10278"/>
    <w:rsid w:val="00B12C45"/>
    <w:rsid w:val="00B131C9"/>
    <w:rsid w:val="00B140CD"/>
    <w:rsid w:val="00B14560"/>
    <w:rsid w:val="00B151BC"/>
    <w:rsid w:val="00B15EF7"/>
    <w:rsid w:val="00B2040D"/>
    <w:rsid w:val="00B22B03"/>
    <w:rsid w:val="00B2357E"/>
    <w:rsid w:val="00B25604"/>
    <w:rsid w:val="00B3033E"/>
    <w:rsid w:val="00B30B7E"/>
    <w:rsid w:val="00B328CC"/>
    <w:rsid w:val="00B32902"/>
    <w:rsid w:val="00B3341D"/>
    <w:rsid w:val="00B340E1"/>
    <w:rsid w:val="00B34A74"/>
    <w:rsid w:val="00B35E14"/>
    <w:rsid w:val="00B3782B"/>
    <w:rsid w:val="00B37E22"/>
    <w:rsid w:val="00B4203D"/>
    <w:rsid w:val="00B439D9"/>
    <w:rsid w:val="00B4651E"/>
    <w:rsid w:val="00B46A32"/>
    <w:rsid w:val="00B5160B"/>
    <w:rsid w:val="00B524E4"/>
    <w:rsid w:val="00B53DA8"/>
    <w:rsid w:val="00B57B0C"/>
    <w:rsid w:val="00B62400"/>
    <w:rsid w:val="00B6277C"/>
    <w:rsid w:val="00B63A87"/>
    <w:rsid w:val="00B64137"/>
    <w:rsid w:val="00B648B2"/>
    <w:rsid w:val="00B71093"/>
    <w:rsid w:val="00B73E99"/>
    <w:rsid w:val="00B75549"/>
    <w:rsid w:val="00B76206"/>
    <w:rsid w:val="00B76CDF"/>
    <w:rsid w:val="00B7774B"/>
    <w:rsid w:val="00B77DFB"/>
    <w:rsid w:val="00B77F84"/>
    <w:rsid w:val="00B81758"/>
    <w:rsid w:val="00B81BD6"/>
    <w:rsid w:val="00B829AF"/>
    <w:rsid w:val="00B83C9D"/>
    <w:rsid w:val="00B83CED"/>
    <w:rsid w:val="00B84525"/>
    <w:rsid w:val="00B9166B"/>
    <w:rsid w:val="00B93E36"/>
    <w:rsid w:val="00B942A6"/>
    <w:rsid w:val="00B944E1"/>
    <w:rsid w:val="00B946EE"/>
    <w:rsid w:val="00B954D2"/>
    <w:rsid w:val="00B9596C"/>
    <w:rsid w:val="00B95D0F"/>
    <w:rsid w:val="00B9758C"/>
    <w:rsid w:val="00BA3D08"/>
    <w:rsid w:val="00BA5C39"/>
    <w:rsid w:val="00BA7791"/>
    <w:rsid w:val="00BB0114"/>
    <w:rsid w:val="00BB1CAC"/>
    <w:rsid w:val="00BB2A41"/>
    <w:rsid w:val="00BB3896"/>
    <w:rsid w:val="00BB55D0"/>
    <w:rsid w:val="00BB645F"/>
    <w:rsid w:val="00BC0134"/>
    <w:rsid w:val="00BC0135"/>
    <w:rsid w:val="00BC388E"/>
    <w:rsid w:val="00BC530C"/>
    <w:rsid w:val="00BC5C99"/>
    <w:rsid w:val="00BC6563"/>
    <w:rsid w:val="00BD08BA"/>
    <w:rsid w:val="00BD1080"/>
    <w:rsid w:val="00BD2B63"/>
    <w:rsid w:val="00BD2EA9"/>
    <w:rsid w:val="00BD3951"/>
    <w:rsid w:val="00BD67D3"/>
    <w:rsid w:val="00BD7628"/>
    <w:rsid w:val="00BE1329"/>
    <w:rsid w:val="00BE4D09"/>
    <w:rsid w:val="00BE67AB"/>
    <w:rsid w:val="00BF2158"/>
    <w:rsid w:val="00BF3509"/>
    <w:rsid w:val="00BF73CB"/>
    <w:rsid w:val="00BF7C42"/>
    <w:rsid w:val="00C04A77"/>
    <w:rsid w:val="00C05579"/>
    <w:rsid w:val="00C078FF"/>
    <w:rsid w:val="00C10601"/>
    <w:rsid w:val="00C1072B"/>
    <w:rsid w:val="00C11612"/>
    <w:rsid w:val="00C127A8"/>
    <w:rsid w:val="00C1444C"/>
    <w:rsid w:val="00C14E26"/>
    <w:rsid w:val="00C169AF"/>
    <w:rsid w:val="00C16D49"/>
    <w:rsid w:val="00C16D7A"/>
    <w:rsid w:val="00C2078C"/>
    <w:rsid w:val="00C20846"/>
    <w:rsid w:val="00C21D09"/>
    <w:rsid w:val="00C2440B"/>
    <w:rsid w:val="00C27CFF"/>
    <w:rsid w:val="00C33904"/>
    <w:rsid w:val="00C34A6F"/>
    <w:rsid w:val="00C3539A"/>
    <w:rsid w:val="00C35805"/>
    <w:rsid w:val="00C37C62"/>
    <w:rsid w:val="00C37D17"/>
    <w:rsid w:val="00C37F6A"/>
    <w:rsid w:val="00C42938"/>
    <w:rsid w:val="00C42E1B"/>
    <w:rsid w:val="00C42EA6"/>
    <w:rsid w:val="00C44ABE"/>
    <w:rsid w:val="00C44C46"/>
    <w:rsid w:val="00C456B9"/>
    <w:rsid w:val="00C45DFC"/>
    <w:rsid w:val="00C47794"/>
    <w:rsid w:val="00C478F0"/>
    <w:rsid w:val="00C51062"/>
    <w:rsid w:val="00C55246"/>
    <w:rsid w:val="00C554CB"/>
    <w:rsid w:val="00C56CE4"/>
    <w:rsid w:val="00C61331"/>
    <w:rsid w:val="00C61E63"/>
    <w:rsid w:val="00C631B5"/>
    <w:rsid w:val="00C638F0"/>
    <w:rsid w:val="00C64B3D"/>
    <w:rsid w:val="00C64FC8"/>
    <w:rsid w:val="00C65549"/>
    <w:rsid w:val="00C65CA6"/>
    <w:rsid w:val="00C66413"/>
    <w:rsid w:val="00C70932"/>
    <w:rsid w:val="00C72EC0"/>
    <w:rsid w:val="00C7686F"/>
    <w:rsid w:val="00C77556"/>
    <w:rsid w:val="00C81533"/>
    <w:rsid w:val="00C821F8"/>
    <w:rsid w:val="00C8258C"/>
    <w:rsid w:val="00C85E4E"/>
    <w:rsid w:val="00C864B7"/>
    <w:rsid w:val="00C926D3"/>
    <w:rsid w:val="00C950DA"/>
    <w:rsid w:val="00C96436"/>
    <w:rsid w:val="00CB01BD"/>
    <w:rsid w:val="00CB2BAD"/>
    <w:rsid w:val="00CB5C80"/>
    <w:rsid w:val="00CB7570"/>
    <w:rsid w:val="00CC04BE"/>
    <w:rsid w:val="00CC2C4B"/>
    <w:rsid w:val="00CC361A"/>
    <w:rsid w:val="00CC4A9A"/>
    <w:rsid w:val="00CD2212"/>
    <w:rsid w:val="00CD2350"/>
    <w:rsid w:val="00CD2CF0"/>
    <w:rsid w:val="00CD44F0"/>
    <w:rsid w:val="00CD6CD1"/>
    <w:rsid w:val="00CD7FFE"/>
    <w:rsid w:val="00CE05BA"/>
    <w:rsid w:val="00CE1418"/>
    <w:rsid w:val="00CE1A8D"/>
    <w:rsid w:val="00CE2916"/>
    <w:rsid w:val="00CE31C1"/>
    <w:rsid w:val="00CE54B1"/>
    <w:rsid w:val="00CF056D"/>
    <w:rsid w:val="00CF26A4"/>
    <w:rsid w:val="00CF4234"/>
    <w:rsid w:val="00CF4CBA"/>
    <w:rsid w:val="00D014BF"/>
    <w:rsid w:val="00D01790"/>
    <w:rsid w:val="00D01D88"/>
    <w:rsid w:val="00D02CF1"/>
    <w:rsid w:val="00D03EED"/>
    <w:rsid w:val="00D04084"/>
    <w:rsid w:val="00D04C54"/>
    <w:rsid w:val="00D05158"/>
    <w:rsid w:val="00D1061C"/>
    <w:rsid w:val="00D10EC2"/>
    <w:rsid w:val="00D10F8C"/>
    <w:rsid w:val="00D12C59"/>
    <w:rsid w:val="00D13B97"/>
    <w:rsid w:val="00D14F21"/>
    <w:rsid w:val="00D1517B"/>
    <w:rsid w:val="00D16C49"/>
    <w:rsid w:val="00D2007B"/>
    <w:rsid w:val="00D2049C"/>
    <w:rsid w:val="00D210CD"/>
    <w:rsid w:val="00D3046C"/>
    <w:rsid w:val="00D321C3"/>
    <w:rsid w:val="00D32D1B"/>
    <w:rsid w:val="00D3304A"/>
    <w:rsid w:val="00D3346E"/>
    <w:rsid w:val="00D340DF"/>
    <w:rsid w:val="00D359A2"/>
    <w:rsid w:val="00D4072F"/>
    <w:rsid w:val="00D43F73"/>
    <w:rsid w:val="00D47BB1"/>
    <w:rsid w:val="00D47C48"/>
    <w:rsid w:val="00D47DB2"/>
    <w:rsid w:val="00D5269F"/>
    <w:rsid w:val="00D53F81"/>
    <w:rsid w:val="00D54BD0"/>
    <w:rsid w:val="00D56BC6"/>
    <w:rsid w:val="00D63D08"/>
    <w:rsid w:val="00D64388"/>
    <w:rsid w:val="00D667F0"/>
    <w:rsid w:val="00D66FA7"/>
    <w:rsid w:val="00D67F7D"/>
    <w:rsid w:val="00D73A58"/>
    <w:rsid w:val="00D7529F"/>
    <w:rsid w:val="00D811F0"/>
    <w:rsid w:val="00D82BB0"/>
    <w:rsid w:val="00D82EF7"/>
    <w:rsid w:val="00D82F6A"/>
    <w:rsid w:val="00D83705"/>
    <w:rsid w:val="00D872F3"/>
    <w:rsid w:val="00D875FA"/>
    <w:rsid w:val="00D87796"/>
    <w:rsid w:val="00D940DE"/>
    <w:rsid w:val="00DA0C5F"/>
    <w:rsid w:val="00DA18AB"/>
    <w:rsid w:val="00DA2F95"/>
    <w:rsid w:val="00DA512E"/>
    <w:rsid w:val="00DA57C3"/>
    <w:rsid w:val="00DB092D"/>
    <w:rsid w:val="00DB0C9C"/>
    <w:rsid w:val="00DB1ED8"/>
    <w:rsid w:val="00DB27AC"/>
    <w:rsid w:val="00DB6E6D"/>
    <w:rsid w:val="00DC111D"/>
    <w:rsid w:val="00DC3528"/>
    <w:rsid w:val="00DC4C41"/>
    <w:rsid w:val="00DC4C61"/>
    <w:rsid w:val="00DC571B"/>
    <w:rsid w:val="00DC678F"/>
    <w:rsid w:val="00DC6DA1"/>
    <w:rsid w:val="00DC721A"/>
    <w:rsid w:val="00DD02A7"/>
    <w:rsid w:val="00DD3065"/>
    <w:rsid w:val="00DD5901"/>
    <w:rsid w:val="00DD62A2"/>
    <w:rsid w:val="00DE22D3"/>
    <w:rsid w:val="00DE2DF3"/>
    <w:rsid w:val="00DE30EC"/>
    <w:rsid w:val="00DE3489"/>
    <w:rsid w:val="00DE5962"/>
    <w:rsid w:val="00DE5D59"/>
    <w:rsid w:val="00DE5EF2"/>
    <w:rsid w:val="00DE7EA3"/>
    <w:rsid w:val="00DF172F"/>
    <w:rsid w:val="00DF1D99"/>
    <w:rsid w:val="00DF4C98"/>
    <w:rsid w:val="00E00A95"/>
    <w:rsid w:val="00E051A9"/>
    <w:rsid w:val="00E05EDC"/>
    <w:rsid w:val="00E05FF9"/>
    <w:rsid w:val="00E06AF9"/>
    <w:rsid w:val="00E06AFC"/>
    <w:rsid w:val="00E10CF9"/>
    <w:rsid w:val="00E13206"/>
    <w:rsid w:val="00E13D11"/>
    <w:rsid w:val="00E13F5A"/>
    <w:rsid w:val="00E146F3"/>
    <w:rsid w:val="00E16E12"/>
    <w:rsid w:val="00E17C0D"/>
    <w:rsid w:val="00E20377"/>
    <w:rsid w:val="00E2515A"/>
    <w:rsid w:val="00E303AE"/>
    <w:rsid w:val="00E311F3"/>
    <w:rsid w:val="00E32751"/>
    <w:rsid w:val="00E350A1"/>
    <w:rsid w:val="00E3517C"/>
    <w:rsid w:val="00E353C8"/>
    <w:rsid w:val="00E35923"/>
    <w:rsid w:val="00E35EE6"/>
    <w:rsid w:val="00E415FE"/>
    <w:rsid w:val="00E41D1D"/>
    <w:rsid w:val="00E42AD8"/>
    <w:rsid w:val="00E46B53"/>
    <w:rsid w:val="00E4768C"/>
    <w:rsid w:val="00E47BAB"/>
    <w:rsid w:val="00E53C71"/>
    <w:rsid w:val="00E571F7"/>
    <w:rsid w:val="00E6128F"/>
    <w:rsid w:val="00E6386F"/>
    <w:rsid w:val="00E646FD"/>
    <w:rsid w:val="00E6666C"/>
    <w:rsid w:val="00E70C46"/>
    <w:rsid w:val="00E744F3"/>
    <w:rsid w:val="00E77466"/>
    <w:rsid w:val="00E81083"/>
    <w:rsid w:val="00E81951"/>
    <w:rsid w:val="00E82B0D"/>
    <w:rsid w:val="00E8323F"/>
    <w:rsid w:val="00E90172"/>
    <w:rsid w:val="00E907F4"/>
    <w:rsid w:val="00E911F3"/>
    <w:rsid w:val="00E91EBB"/>
    <w:rsid w:val="00E930A7"/>
    <w:rsid w:val="00E93C19"/>
    <w:rsid w:val="00E93E1F"/>
    <w:rsid w:val="00E94C57"/>
    <w:rsid w:val="00E95A21"/>
    <w:rsid w:val="00E96D68"/>
    <w:rsid w:val="00E972B2"/>
    <w:rsid w:val="00EA0291"/>
    <w:rsid w:val="00EA0F4F"/>
    <w:rsid w:val="00EA5279"/>
    <w:rsid w:val="00EA5ED7"/>
    <w:rsid w:val="00EB0631"/>
    <w:rsid w:val="00EB1420"/>
    <w:rsid w:val="00EB1B9B"/>
    <w:rsid w:val="00EB23BA"/>
    <w:rsid w:val="00EB2680"/>
    <w:rsid w:val="00EB313A"/>
    <w:rsid w:val="00EB366C"/>
    <w:rsid w:val="00EB5069"/>
    <w:rsid w:val="00EB6446"/>
    <w:rsid w:val="00EB644B"/>
    <w:rsid w:val="00EB7C29"/>
    <w:rsid w:val="00EC16FE"/>
    <w:rsid w:val="00EC1A8A"/>
    <w:rsid w:val="00EC452D"/>
    <w:rsid w:val="00EC73FB"/>
    <w:rsid w:val="00ED0035"/>
    <w:rsid w:val="00ED00AC"/>
    <w:rsid w:val="00ED483B"/>
    <w:rsid w:val="00ED6DDB"/>
    <w:rsid w:val="00ED6E73"/>
    <w:rsid w:val="00ED73A5"/>
    <w:rsid w:val="00EE0381"/>
    <w:rsid w:val="00EE359D"/>
    <w:rsid w:val="00EE4986"/>
    <w:rsid w:val="00EE566F"/>
    <w:rsid w:val="00EF22F1"/>
    <w:rsid w:val="00EF715C"/>
    <w:rsid w:val="00EF73CB"/>
    <w:rsid w:val="00F0016B"/>
    <w:rsid w:val="00F0213F"/>
    <w:rsid w:val="00F02BEE"/>
    <w:rsid w:val="00F04701"/>
    <w:rsid w:val="00F04EA3"/>
    <w:rsid w:val="00F050F5"/>
    <w:rsid w:val="00F06F0D"/>
    <w:rsid w:val="00F10B85"/>
    <w:rsid w:val="00F10E7C"/>
    <w:rsid w:val="00F12B27"/>
    <w:rsid w:val="00F1463D"/>
    <w:rsid w:val="00F2000F"/>
    <w:rsid w:val="00F21052"/>
    <w:rsid w:val="00F248EF"/>
    <w:rsid w:val="00F32118"/>
    <w:rsid w:val="00F321F2"/>
    <w:rsid w:val="00F32D60"/>
    <w:rsid w:val="00F34016"/>
    <w:rsid w:val="00F34CF7"/>
    <w:rsid w:val="00F4165C"/>
    <w:rsid w:val="00F428A3"/>
    <w:rsid w:val="00F42EC9"/>
    <w:rsid w:val="00F42F4F"/>
    <w:rsid w:val="00F45086"/>
    <w:rsid w:val="00F50368"/>
    <w:rsid w:val="00F53BD9"/>
    <w:rsid w:val="00F53CC8"/>
    <w:rsid w:val="00F561BC"/>
    <w:rsid w:val="00F56775"/>
    <w:rsid w:val="00F60D72"/>
    <w:rsid w:val="00F630EB"/>
    <w:rsid w:val="00F64E54"/>
    <w:rsid w:val="00F6635E"/>
    <w:rsid w:val="00F66732"/>
    <w:rsid w:val="00F679F2"/>
    <w:rsid w:val="00F7235B"/>
    <w:rsid w:val="00F73E83"/>
    <w:rsid w:val="00F76E00"/>
    <w:rsid w:val="00F76F9D"/>
    <w:rsid w:val="00F805B7"/>
    <w:rsid w:val="00F823FD"/>
    <w:rsid w:val="00F82AA7"/>
    <w:rsid w:val="00F903D7"/>
    <w:rsid w:val="00F93378"/>
    <w:rsid w:val="00F9436D"/>
    <w:rsid w:val="00F95A94"/>
    <w:rsid w:val="00FA0821"/>
    <w:rsid w:val="00FA1EB4"/>
    <w:rsid w:val="00FA22B5"/>
    <w:rsid w:val="00FA29A8"/>
    <w:rsid w:val="00FA4514"/>
    <w:rsid w:val="00FA5559"/>
    <w:rsid w:val="00FA615C"/>
    <w:rsid w:val="00FA761B"/>
    <w:rsid w:val="00FB221C"/>
    <w:rsid w:val="00FB2402"/>
    <w:rsid w:val="00FB27CE"/>
    <w:rsid w:val="00FB3053"/>
    <w:rsid w:val="00FB439B"/>
    <w:rsid w:val="00FB766D"/>
    <w:rsid w:val="00FC02E9"/>
    <w:rsid w:val="00FC0C60"/>
    <w:rsid w:val="00FC2204"/>
    <w:rsid w:val="00FC369F"/>
    <w:rsid w:val="00FC55C6"/>
    <w:rsid w:val="00FC643A"/>
    <w:rsid w:val="00FD14A1"/>
    <w:rsid w:val="00FD1829"/>
    <w:rsid w:val="00FD40D2"/>
    <w:rsid w:val="00FD6842"/>
    <w:rsid w:val="00FD746D"/>
    <w:rsid w:val="00FE07B5"/>
    <w:rsid w:val="00FE3A55"/>
    <w:rsid w:val="00FE5119"/>
    <w:rsid w:val="00FE5A3E"/>
    <w:rsid w:val="00FF0265"/>
    <w:rsid w:val="00FF0584"/>
    <w:rsid w:val="00FF0C09"/>
    <w:rsid w:val="00FF55D9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1A0C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220622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06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0622"/>
    <w:rPr>
      <w:sz w:val="18"/>
      <w:szCs w:val="18"/>
    </w:rPr>
  </w:style>
  <w:style w:type="character" w:customStyle="1" w:styleId="10">
    <w:name w:val="标题 1 字符"/>
    <w:basedOn w:val="a0"/>
    <w:link w:val="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,列,P"/>
    <w:basedOn w:val="a"/>
    <w:link w:val="a8"/>
    <w:uiPriority w:val="34"/>
    <w:qFormat/>
    <w:rsid w:val="00220622"/>
    <w:pPr>
      <w:ind w:firstLineChars="200" w:firstLine="420"/>
    </w:pPr>
  </w:style>
  <w:style w:type="character" w:customStyle="1" w:styleId="a8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7"/>
    <w:uiPriority w:val="34"/>
    <w:qFormat/>
    <w:rsid w:val="00220622"/>
  </w:style>
  <w:style w:type="paragraph" w:customStyle="1" w:styleId="Doc-text2">
    <w:name w:val="Doc-text2"/>
    <w:basedOn w:val="a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3A52C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A52CD"/>
    <w:rPr>
      <w:sz w:val="18"/>
      <w:szCs w:val="18"/>
    </w:rPr>
  </w:style>
  <w:style w:type="table" w:styleId="ab">
    <w:name w:val="Table Grid"/>
    <w:basedOn w:val="a1"/>
    <w:uiPriority w:val="39"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ac">
    <w:name w:val="annotation reference"/>
    <w:qFormat/>
    <w:rsid w:val="00CD7FFE"/>
    <w:rPr>
      <w:sz w:val="16"/>
      <w:szCs w:val="16"/>
    </w:rPr>
  </w:style>
  <w:style w:type="paragraph" w:styleId="ad">
    <w:name w:val="annotation text"/>
    <w:basedOn w:val="a"/>
    <w:link w:val="ae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ae">
    <w:name w:val="批注文字 字符"/>
    <w:basedOn w:val="a0"/>
    <w:link w:val="ad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af0">
    <w:name w:val="批注主题 字符"/>
    <w:basedOn w:val="ae"/>
    <w:link w:val="af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40">
    <w:name w:val="标题 4 字符"/>
    <w:basedOn w:val="a0"/>
    <w:link w:val="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2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2">
    <w:name w:val="List"/>
    <w:basedOn w:val="a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F2000F"/>
    <w:pPr>
      <w:widowControl/>
      <w:numPr>
        <w:numId w:val="39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78FF1-6FA6-4C34-84E4-E28CA07CC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3</Pages>
  <Words>920</Words>
  <Characters>5250</Characters>
  <Application>Microsoft Office Word</Application>
  <DocSecurity>0</DocSecurity>
  <Lines>43</Lines>
  <Paragraphs>12</Paragraphs>
  <ScaleCrop>false</ScaleCrop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(Xiang Pan)</cp:lastModifiedBy>
  <cp:revision>366</cp:revision>
  <dcterms:created xsi:type="dcterms:W3CDTF">2023-10-31T10:34:00Z</dcterms:created>
  <dcterms:modified xsi:type="dcterms:W3CDTF">2024-02-19T06:02:00Z</dcterms:modified>
</cp:coreProperties>
</file>